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4B41146C"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BF5BBC">
        <w:rPr>
          <w:rFonts w:ascii="Times New Roman" w:eastAsia="標楷體" w:hAnsi="Times New Roman" w:cs="Times New Roman"/>
          <w:b/>
          <w:bCs/>
          <w:color w:val="000000" w:themeColor="text1"/>
          <w:sz w:val="32"/>
          <w:szCs w:val="32"/>
        </w:rPr>
        <w:t xml:space="preserve"> </w:t>
      </w:r>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r w:rsidR="002941D8" w:rsidRPr="00BF5BBC">
        <w:rPr>
          <w:rFonts w:ascii="Times New Roman" w:eastAsia="標楷體" w:hAnsi="Times New Roman" w:cs="Times New Roman"/>
          <w:b/>
          <w:bCs/>
          <w:color w:val="000000" w:themeColor="text1"/>
          <w:sz w:val="32"/>
          <w:szCs w:val="32"/>
        </w:rPr>
        <w:t>111</w:t>
      </w:r>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w:t>
      </w:r>
      <w:r w:rsidR="006A0113" w:rsidRPr="006C3B47">
        <w:rPr>
          <w:rFonts w:ascii="Times New Roman" w:eastAsia="標楷體" w:hAnsi="Times New Roman" w:cs="Times New Roman"/>
          <w:b/>
          <w:bCs/>
          <w:color w:val="000000" w:themeColor="text1"/>
          <w:sz w:val="32"/>
          <w:szCs w:val="32"/>
        </w:rPr>
        <w:t>第</w:t>
      </w:r>
      <w:r w:rsidR="00C16640" w:rsidRPr="006C3B47">
        <w:rPr>
          <w:rFonts w:ascii="Times New Roman" w:eastAsia="標楷體" w:hAnsi="Times New Roman" w:cs="Times New Roman" w:hint="eastAsia"/>
          <w:b/>
          <w:bCs/>
          <w:color w:val="000000" w:themeColor="text1"/>
          <w:sz w:val="32"/>
          <w:szCs w:val="32"/>
        </w:rPr>
        <w:t>四</w:t>
      </w:r>
      <w:r w:rsidR="00535B56" w:rsidRPr="006C3B47">
        <w:rPr>
          <w:rFonts w:ascii="Times New Roman" w:eastAsia="標楷體" w:hAnsi="Times New Roman" w:cs="Times New Roman"/>
          <w:b/>
          <w:bCs/>
          <w:color w:val="000000" w:themeColor="text1"/>
          <w:sz w:val="32"/>
          <w:szCs w:val="32"/>
        </w:rPr>
        <w:t>次</w:t>
      </w:r>
      <w:r w:rsidR="00535B56" w:rsidRPr="00BF5BBC">
        <w:rPr>
          <w:rFonts w:ascii="Times New Roman" w:eastAsia="標楷體" w:hAnsi="Times New Roman" w:cs="Times New Roman"/>
          <w:b/>
          <w:bCs/>
          <w:color w:val="000000" w:themeColor="text1"/>
          <w:sz w:val="32"/>
          <w:szCs w:val="32"/>
        </w:rPr>
        <w:t>約聘專任專業輔導人員甄選簡章</w:t>
      </w:r>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有下列情事之一者，不得任用：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工作條件及續聘等規定詳</w:t>
            </w:r>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社工師組</w:t>
            </w:r>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7A3CB915" w:rsidR="002568F9" w:rsidRPr="006C3B47" w:rsidRDefault="00D60B56"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11</w:t>
            </w:r>
          </w:p>
        </w:tc>
        <w:tc>
          <w:tcPr>
            <w:tcW w:w="2798" w:type="dxa"/>
          </w:tcPr>
          <w:p w14:paraId="6E81D7A0" w14:textId="586830E2" w:rsidR="002568F9" w:rsidRPr="006C3B47" w:rsidRDefault="00343F1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4</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173E6306" w:rsidR="00D00341" w:rsidRPr="006C3B47" w:rsidRDefault="00D60B56"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11</w:t>
            </w:r>
          </w:p>
        </w:tc>
        <w:tc>
          <w:tcPr>
            <w:tcW w:w="2798" w:type="dxa"/>
          </w:tcPr>
          <w:p w14:paraId="51CDE44C" w14:textId="21330947" w:rsidR="00D00341" w:rsidRPr="006C3B47" w:rsidRDefault="00343F1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4</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6C3B47"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含</w:t>
            </w:r>
            <w:r w:rsidRPr="006C3B47">
              <w:rPr>
                <w:rFonts w:ascii="Times New Roman" w:eastAsia="標楷體" w:hAnsi="Times New Roman" w:cs="Times New Roman" w:hint="eastAsia"/>
                <w:bCs/>
                <w:color w:val="000000" w:themeColor="text1"/>
                <w:sz w:val="28"/>
                <w:szCs w:val="28"/>
              </w:rPr>
              <w:t>1</w:t>
            </w:r>
            <w:r w:rsidRPr="006C3B47">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73CD8261" w:rsidR="002568F9" w:rsidRPr="006C3B47"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sidRPr="006C3B47">
              <w:rPr>
                <w:rFonts w:ascii="Times New Roman" w:eastAsia="標楷體" w:hAnsi="Times New Roman" w:cs="Times New Roman" w:hint="eastAsia"/>
                <w:bCs/>
                <w:color w:val="000000" w:themeColor="text1"/>
                <w:sz w:val="28"/>
                <w:szCs w:val="28"/>
              </w:rPr>
              <w:t>含</w:t>
            </w:r>
            <w:r w:rsidR="0011597A" w:rsidRPr="006C3B47">
              <w:rPr>
                <w:rFonts w:ascii="Times New Roman" w:eastAsia="標楷體" w:hAnsi="Times New Roman" w:cs="Times New Roman" w:hint="eastAsia"/>
                <w:bCs/>
                <w:color w:val="000000" w:themeColor="text1"/>
                <w:sz w:val="28"/>
                <w:szCs w:val="28"/>
              </w:rPr>
              <w:t>1</w:t>
            </w:r>
            <w:r w:rsidRPr="006C3B47">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4D769F70" w:rsidR="00535B56" w:rsidRPr="006C3B4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B732F5"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http://www.guide.edu.tw/</w:t>
      </w:r>
      <w:r w:rsidR="00535B56" w:rsidRPr="006C3B47">
        <w:rPr>
          <w:rFonts w:ascii="Times New Roman" w:eastAsia="標楷體" w:hAnsi="Times New Roman" w:cs="Times New Roman"/>
          <w:color w:val="FF0000"/>
          <w:sz w:val="28"/>
          <w:szCs w:val="28"/>
          <w:u w:val="single"/>
        </w:rPr>
        <w:br/>
      </w:r>
      <w:r w:rsidR="00535B56" w:rsidRPr="006C3B47">
        <w:rPr>
          <w:rFonts w:ascii="Times New Roman" w:eastAsia="標楷體" w:hAnsi="Times New Roman" w:cs="Times New Roman"/>
          <w:color w:val="000000" w:themeColor="text1"/>
          <w:sz w:val="28"/>
          <w:szCs w:val="28"/>
        </w:rPr>
        <w:t>三、桃園市政府教育局網站</w:t>
      </w:r>
      <w:r w:rsidR="00B732F5"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http://www.tyc.edu.tw/</w:t>
      </w:r>
      <w:r w:rsidR="00535B56" w:rsidRPr="006C3B47">
        <w:rPr>
          <w:rFonts w:ascii="Times New Roman" w:eastAsia="標楷體" w:hAnsi="Times New Roman" w:cs="Times New Roman"/>
          <w:color w:val="000000" w:themeColor="text1"/>
          <w:sz w:val="28"/>
          <w:szCs w:val="28"/>
          <w:u w:val="single"/>
        </w:rPr>
        <w:br/>
      </w:r>
      <w:r w:rsidR="00535B56" w:rsidRPr="006C3B47">
        <w:rPr>
          <w:rFonts w:ascii="Times New Roman" w:eastAsia="標楷體" w:hAnsi="Times New Roman" w:cs="Times New Roman"/>
          <w:color w:val="000000" w:themeColor="text1"/>
          <w:sz w:val="28"/>
          <w:szCs w:val="28"/>
        </w:rPr>
        <w:t>四、桃園市學生輔導諮商中心網站</w:t>
      </w:r>
      <w:r w:rsidR="0028465B"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http://sgcc.tyc.edu.tw/tycsgcc/</w:t>
      </w:r>
    </w:p>
    <w:p w14:paraId="2EA4E577" w14:textId="7E74182E"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6C3B47">
        <w:rPr>
          <w:rFonts w:ascii="Times New Roman" w:eastAsia="標楷體" w:hAnsi="Times New Roman" w:cs="Times New Roman"/>
          <w:b/>
          <w:bCs/>
          <w:color w:val="000000" w:themeColor="text1"/>
          <w:kern w:val="0"/>
          <w:sz w:val="28"/>
          <w:szCs w:val="28"/>
        </w:rPr>
        <w:t>伍、報名期間</w:t>
      </w:r>
      <w:r w:rsidRPr="006C3B47">
        <w:rPr>
          <w:rFonts w:ascii="Times New Roman" w:eastAsia="標楷體" w:hAnsi="Times New Roman" w:cs="Times New Roman"/>
          <w:color w:val="000000" w:themeColor="text1"/>
          <w:kern w:val="0"/>
          <w:sz w:val="28"/>
          <w:szCs w:val="28"/>
        </w:rPr>
        <w:t>：</w:t>
      </w:r>
      <w:r w:rsidR="00E14F36" w:rsidRPr="006C3B47">
        <w:rPr>
          <w:rFonts w:ascii="Times New Roman" w:eastAsia="標楷體" w:hAnsi="Times New Roman" w:cs="Times New Roman"/>
          <w:color w:val="000000" w:themeColor="text1"/>
          <w:kern w:val="0"/>
          <w:sz w:val="28"/>
          <w:szCs w:val="28"/>
        </w:rPr>
        <w:t>即日起</w:t>
      </w:r>
      <w:r w:rsidRPr="006C3B47">
        <w:rPr>
          <w:rFonts w:ascii="Times New Roman" w:eastAsia="標楷體" w:hAnsi="Times New Roman" w:cs="Times New Roman"/>
          <w:bCs/>
          <w:color w:val="000000" w:themeColor="text1"/>
          <w:kern w:val="0"/>
          <w:sz w:val="28"/>
          <w:szCs w:val="28"/>
          <w:u w:val="single"/>
        </w:rPr>
        <w:t>至</w:t>
      </w:r>
      <w:r w:rsidR="002941D8" w:rsidRPr="006C3B47">
        <w:rPr>
          <w:rFonts w:ascii="Times New Roman" w:eastAsia="標楷體" w:hAnsi="Times New Roman" w:cs="Times New Roman"/>
          <w:bCs/>
          <w:color w:val="000000" w:themeColor="text1"/>
          <w:kern w:val="0"/>
          <w:sz w:val="28"/>
          <w:szCs w:val="28"/>
          <w:u w:val="single"/>
        </w:rPr>
        <w:t>111</w:t>
      </w:r>
      <w:r w:rsidR="002941D8" w:rsidRPr="006C3B47">
        <w:rPr>
          <w:rFonts w:ascii="Times New Roman" w:eastAsia="標楷體" w:hAnsi="Times New Roman" w:cs="Times New Roman"/>
          <w:bCs/>
          <w:color w:val="000000" w:themeColor="text1"/>
          <w:kern w:val="0"/>
          <w:sz w:val="28"/>
          <w:szCs w:val="28"/>
          <w:u w:val="single"/>
        </w:rPr>
        <w:t>年</w:t>
      </w:r>
      <w:r w:rsidR="0028465B" w:rsidRPr="006C3B47">
        <w:rPr>
          <w:rFonts w:ascii="Times New Roman" w:eastAsia="標楷體" w:hAnsi="Times New Roman" w:cs="Times New Roman" w:hint="eastAsia"/>
          <w:bCs/>
          <w:color w:val="000000" w:themeColor="text1"/>
          <w:kern w:val="0"/>
          <w:sz w:val="28"/>
          <w:szCs w:val="28"/>
          <w:u w:val="single"/>
        </w:rPr>
        <w:t>9</w:t>
      </w:r>
      <w:r w:rsidRPr="006C3B47">
        <w:rPr>
          <w:rFonts w:ascii="Times New Roman" w:eastAsia="標楷體" w:hAnsi="Times New Roman" w:cs="Times New Roman"/>
          <w:bCs/>
          <w:color w:val="000000" w:themeColor="text1"/>
          <w:kern w:val="0"/>
          <w:sz w:val="28"/>
          <w:szCs w:val="28"/>
          <w:u w:val="single"/>
        </w:rPr>
        <w:t>月</w:t>
      </w:r>
      <w:r w:rsidR="0028465B" w:rsidRPr="006C3B47">
        <w:rPr>
          <w:rFonts w:ascii="Times New Roman" w:eastAsia="標楷體" w:hAnsi="Times New Roman" w:cs="Times New Roman" w:hint="eastAsia"/>
          <w:bCs/>
          <w:color w:val="000000" w:themeColor="text1"/>
          <w:kern w:val="0"/>
          <w:sz w:val="28"/>
          <w:szCs w:val="28"/>
          <w:u w:val="single"/>
        </w:rPr>
        <w:t>19</w:t>
      </w:r>
      <w:r w:rsidRPr="006C3B47">
        <w:rPr>
          <w:rFonts w:ascii="Times New Roman" w:eastAsia="標楷體" w:hAnsi="Times New Roman" w:cs="Times New Roman"/>
          <w:bCs/>
          <w:color w:val="000000" w:themeColor="text1"/>
          <w:kern w:val="0"/>
          <w:sz w:val="28"/>
          <w:szCs w:val="28"/>
          <w:u w:val="single"/>
        </w:rPr>
        <w:t>日</w:t>
      </w:r>
      <w:r w:rsidRPr="006C3B47">
        <w:rPr>
          <w:rFonts w:ascii="Times New Roman" w:eastAsia="標楷體" w:hAnsi="Times New Roman" w:cs="Times New Roman"/>
          <w:bCs/>
          <w:color w:val="000000" w:themeColor="text1"/>
          <w:kern w:val="0"/>
          <w:sz w:val="28"/>
          <w:szCs w:val="28"/>
          <w:u w:val="single"/>
        </w:rPr>
        <w:t>(</w:t>
      </w:r>
      <w:r w:rsidR="000D25EB" w:rsidRPr="006C3B47">
        <w:rPr>
          <w:rFonts w:ascii="Times New Roman" w:eastAsia="標楷體" w:hAnsi="Times New Roman" w:cs="Times New Roman"/>
          <w:bCs/>
          <w:color w:val="000000" w:themeColor="text1"/>
          <w:kern w:val="0"/>
          <w:sz w:val="28"/>
          <w:szCs w:val="28"/>
          <w:u w:val="single"/>
        </w:rPr>
        <w:t>星期</w:t>
      </w:r>
      <w:r w:rsidR="00D228AD" w:rsidRPr="006C3B47">
        <w:rPr>
          <w:rFonts w:ascii="Times New Roman" w:eastAsia="標楷體" w:hAnsi="Times New Roman" w:cs="Times New Roman"/>
          <w:bCs/>
          <w:color w:val="000000" w:themeColor="text1"/>
          <w:kern w:val="0"/>
          <w:sz w:val="28"/>
          <w:szCs w:val="28"/>
          <w:u w:val="single"/>
        </w:rPr>
        <w:t>一</w:t>
      </w:r>
      <w:r w:rsidRPr="006C3B47">
        <w:rPr>
          <w:rFonts w:ascii="Times New Roman" w:eastAsia="標楷體" w:hAnsi="Times New Roman" w:cs="Times New Roman"/>
          <w:bCs/>
          <w:color w:val="000000" w:themeColor="text1"/>
          <w:kern w:val="0"/>
          <w:sz w:val="28"/>
          <w:szCs w:val="28"/>
          <w:u w:val="single"/>
        </w:rPr>
        <w:t>)</w:t>
      </w:r>
      <w:r w:rsidRPr="006C3B47">
        <w:rPr>
          <w:rFonts w:ascii="Times New Roman" w:eastAsia="標楷體" w:hAnsi="Times New Roman" w:cs="Times New Roman"/>
          <w:bCs/>
          <w:color w:val="000000" w:themeColor="text1"/>
          <w:kern w:val="0"/>
          <w:sz w:val="28"/>
          <w:szCs w:val="28"/>
          <w:u w:val="single"/>
        </w:rPr>
        <w:t>止</w:t>
      </w:r>
      <w:r w:rsidRPr="005E6DB4">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1FF64DAC" w:rsidR="00C3125A" w:rsidRPr="009C5EFA"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w:t>
      </w:r>
      <w:r w:rsidRPr="009C5EFA">
        <w:rPr>
          <w:rFonts w:ascii="Times New Roman" w:eastAsia="標楷體" w:hAnsi="Times New Roman" w:cs="Times New Roman"/>
          <w:b/>
          <w:bCs/>
          <w:color w:val="000000" w:themeColor="text1"/>
          <w:sz w:val="28"/>
          <w:szCs w:val="28"/>
          <w:u w:val="single"/>
        </w:rPr>
        <w:t>式</w:t>
      </w:r>
      <w:r w:rsidR="00D60B56">
        <w:rPr>
          <w:rFonts w:ascii="Times New Roman" w:eastAsia="標楷體" w:hAnsi="Times New Roman" w:cs="Times New Roman" w:hint="eastAsia"/>
          <w:b/>
          <w:bCs/>
          <w:color w:val="000000" w:themeColor="text1"/>
          <w:sz w:val="28"/>
          <w:szCs w:val="28"/>
          <w:u w:val="single"/>
        </w:rPr>
        <w:t>6</w:t>
      </w:r>
      <w:r w:rsidR="0060037F" w:rsidRPr="009C5EFA">
        <w:rPr>
          <w:rFonts w:ascii="Times New Roman" w:eastAsia="標楷體" w:hAnsi="Times New Roman" w:cs="Times New Roman"/>
          <w:b/>
          <w:bCs/>
          <w:color w:val="000000" w:themeColor="text1"/>
          <w:sz w:val="28"/>
          <w:szCs w:val="28"/>
          <w:u w:val="single"/>
        </w:rPr>
        <w:t>份</w:t>
      </w:r>
      <w:r w:rsidR="0060037F" w:rsidRPr="009C5EFA">
        <w:rPr>
          <w:rFonts w:ascii="Times New Roman" w:eastAsia="標楷體" w:hAnsi="Times New Roman" w:cs="Times New Roman"/>
          <w:color w:val="000000" w:themeColor="text1"/>
          <w:sz w:val="28"/>
          <w:szCs w:val="28"/>
        </w:rPr>
        <w:t>(</w:t>
      </w:r>
      <w:r w:rsidRPr="009C5EFA">
        <w:rPr>
          <w:rFonts w:ascii="Times New Roman" w:eastAsia="標楷體" w:hAnsi="Times New Roman" w:cs="Times New Roman"/>
          <w:b/>
          <w:bCs/>
          <w:color w:val="000000" w:themeColor="text1"/>
          <w:sz w:val="28"/>
          <w:szCs w:val="28"/>
        </w:rPr>
        <w:t>影本請註明與正本相符並簽名</w:t>
      </w:r>
      <w:r w:rsidR="0060037F" w:rsidRPr="009C5EFA">
        <w:rPr>
          <w:rFonts w:ascii="Times New Roman" w:eastAsia="標楷體" w:hAnsi="Times New Roman" w:cs="Times New Roman"/>
          <w:b/>
          <w:bCs/>
          <w:color w:val="000000" w:themeColor="text1"/>
          <w:sz w:val="28"/>
          <w:szCs w:val="28"/>
        </w:rPr>
        <w:t>)</w:t>
      </w:r>
      <w:r w:rsidRPr="009C5EFA">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C5EFA">
        <w:rPr>
          <w:rFonts w:ascii="Times New Roman" w:eastAsia="標楷體" w:hAnsi="Times New Roman" w:cs="Times New Roman"/>
          <w:color w:val="000000" w:themeColor="text1"/>
          <w:sz w:val="28"/>
          <w:szCs w:val="28"/>
        </w:rPr>
        <w:t>報</w:t>
      </w:r>
      <w:r w:rsidRPr="00BF5BBC">
        <w:rPr>
          <w:rFonts w:ascii="Times New Roman" w:eastAsia="標楷體" w:hAnsi="Times New Roman" w:cs="Times New Roman"/>
          <w:color w:val="000000" w:themeColor="text1"/>
          <w:sz w:val="28"/>
          <w:szCs w:val="28"/>
        </w:rPr>
        <w:t>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91236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91236D">
        <w:rPr>
          <w:rFonts w:ascii="Times New Roman" w:eastAsia="標楷體" w:hAnsi="Times New Roman" w:cs="Times New Roman"/>
          <w:color w:val="000000" w:themeColor="text1"/>
          <w:sz w:val="28"/>
          <w:szCs w:val="28"/>
        </w:rPr>
        <w:t>3</w:t>
      </w:r>
      <w:r w:rsidRPr="0091236D">
        <w:rPr>
          <w:rFonts w:ascii="Times New Roman" w:eastAsia="標楷體" w:hAnsi="Times New Roman" w:cs="Times New Roman"/>
          <w:color w:val="000000" w:themeColor="text1"/>
          <w:sz w:val="28"/>
          <w:szCs w:val="28"/>
        </w:rPr>
        <w:t>個月內正面脫帽兩吋半身彩色照片</w:t>
      </w:r>
      <w:r w:rsidRPr="0091236D">
        <w:rPr>
          <w:rFonts w:ascii="Times New Roman" w:eastAsia="標楷體" w:hAnsi="Times New Roman" w:cs="Times New Roman"/>
          <w:color w:val="000000" w:themeColor="text1"/>
          <w:sz w:val="28"/>
          <w:szCs w:val="28"/>
        </w:rPr>
        <w:t>2</w:t>
      </w:r>
      <w:r w:rsidRPr="0091236D">
        <w:rPr>
          <w:rFonts w:ascii="Times New Roman" w:eastAsia="標楷體" w:hAnsi="Times New Roman" w:cs="Times New Roman"/>
          <w:color w:val="000000" w:themeColor="text1"/>
          <w:sz w:val="28"/>
          <w:szCs w:val="28"/>
        </w:rPr>
        <w:t>張。（</w:t>
      </w:r>
      <w:r w:rsidRPr="0091236D">
        <w:rPr>
          <w:rFonts w:ascii="Times New Roman" w:eastAsia="標楷體" w:hAnsi="Times New Roman" w:cs="Times New Roman"/>
          <w:color w:val="000000" w:themeColor="text1"/>
          <w:sz w:val="28"/>
          <w:szCs w:val="28"/>
        </w:rPr>
        <w:t>1</w:t>
      </w:r>
      <w:r w:rsidRPr="0091236D">
        <w:rPr>
          <w:rFonts w:ascii="Times New Roman" w:eastAsia="標楷體" w:hAnsi="Times New Roman" w:cs="Times New Roman"/>
          <w:color w:val="000000" w:themeColor="text1"/>
          <w:sz w:val="28"/>
          <w:szCs w:val="28"/>
        </w:rPr>
        <w:t>張貼於報名表、</w:t>
      </w:r>
      <w:r w:rsidRPr="0091236D">
        <w:rPr>
          <w:rFonts w:ascii="Times New Roman" w:eastAsia="標楷體" w:hAnsi="Times New Roman" w:cs="Times New Roman"/>
          <w:color w:val="000000" w:themeColor="text1"/>
          <w:sz w:val="28"/>
          <w:szCs w:val="28"/>
        </w:rPr>
        <w:t>1</w:t>
      </w:r>
      <w:r w:rsidRPr="0091236D">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r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D60B56">
        <w:rPr>
          <w:rFonts w:ascii="Times New Roman" w:eastAsia="標楷體" w:hAnsi="Times New Roman" w:cs="Times New Roman"/>
          <w:b/>
          <w:color w:val="000000" w:themeColor="text1"/>
          <w:sz w:val="28"/>
          <w:szCs w:val="28"/>
        </w:rPr>
        <w:t>桃園市立東安國民中學保管金專戶</w:t>
      </w:r>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備註：資格不符者將不予受理，另所附資料恕不退件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可採通訊報名或專人送件報名。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r w:rsidRPr="00BF5BBC">
        <w:rPr>
          <w:rFonts w:ascii="Times New Roman" w:eastAsia="標楷體" w:hAnsi="Times New Roman" w:cs="Times New Roman"/>
          <w:color w:val="000000" w:themeColor="text1"/>
          <w:sz w:val="28"/>
          <w:szCs w:val="28"/>
        </w:rPr>
        <w:t>逕送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柒、甄選事宜：</w:t>
      </w:r>
    </w:p>
    <w:p w14:paraId="31474E47" w14:textId="5DD5A720" w:rsidR="00535B56"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367BCF">
        <w:rPr>
          <w:rFonts w:ascii="Times New Roman" w:eastAsia="標楷體" w:hAnsi="Times New Roman" w:cs="Times New Roman"/>
          <w:b/>
          <w:bCs/>
          <w:color w:val="000000" w:themeColor="text1"/>
          <w:kern w:val="0"/>
          <w:sz w:val="28"/>
          <w:szCs w:val="28"/>
        </w:rPr>
        <w:t>111</w:t>
      </w:r>
      <w:r w:rsidR="002941D8" w:rsidRPr="006C3B47">
        <w:rPr>
          <w:rFonts w:ascii="Times New Roman" w:eastAsia="標楷體" w:hAnsi="Times New Roman" w:cs="Times New Roman"/>
          <w:b/>
          <w:bCs/>
          <w:color w:val="000000" w:themeColor="text1"/>
          <w:kern w:val="0"/>
          <w:sz w:val="28"/>
          <w:szCs w:val="28"/>
        </w:rPr>
        <w:t>年</w:t>
      </w:r>
      <w:r w:rsidR="00C16640" w:rsidRPr="006C3B47">
        <w:rPr>
          <w:rFonts w:ascii="Times New Roman" w:eastAsia="標楷體" w:hAnsi="Times New Roman" w:cs="Times New Roman" w:hint="eastAsia"/>
          <w:b/>
          <w:bCs/>
          <w:color w:val="000000" w:themeColor="text1"/>
          <w:kern w:val="0"/>
          <w:sz w:val="28"/>
          <w:szCs w:val="28"/>
        </w:rPr>
        <w:t>9</w:t>
      </w:r>
      <w:r w:rsidRPr="006C3B47">
        <w:rPr>
          <w:rFonts w:ascii="Times New Roman" w:eastAsia="標楷體" w:hAnsi="Times New Roman" w:cs="Times New Roman"/>
          <w:b/>
          <w:bCs/>
          <w:color w:val="000000" w:themeColor="text1"/>
          <w:kern w:val="0"/>
          <w:sz w:val="28"/>
          <w:szCs w:val="28"/>
        </w:rPr>
        <w:t>月</w:t>
      </w:r>
      <w:r w:rsidR="009C5EFA" w:rsidRPr="006C3B47">
        <w:rPr>
          <w:rFonts w:ascii="Times New Roman" w:eastAsia="標楷體" w:hAnsi="Times New Roman" w:cs="Times New Roman" w:hint="eastAsia"/>
          <w:b/>
          <w:bCs/>
          <w:color w:val="000000" w:themeColor="text1"/>
          <w:kern w:val="0"/>
          <w:sz w:val="28"/>
          <w:szCs w:val="28"/>
        </w:rPr>
        <w:t>2</w:t>
      </w:r>
      <w:r w:rsidR="00C16640" w:rsidRPr="006C3B47">
        <w:rPr>
          <w:rFonts w:ascii="Times New Roman" w:eastAsia="標楷體" w:hAnsi="Times New Roman" w:cs="Times New Roman" w:hint="eastAsia"/>
          <w:b/>
          <w:bCs/>
          <w:color w:val="000000" w:themeColor="text1"/>
          <w:kern w:val="0"/>
          <w:sz w:val="28"/>
          <w:szCs w:val="28"/>
        </w:rPr>
        <w:t>3</w:t>
      </w:r>
      <w:r w:rsidRPr="006C3B47">
        <w:rPr>
          <w:rFonts w:ascii="Times New Roman" w:eastAsia="標楷體" w:hAnsi="Times New Roman" w:cs="Times New Roman"/>
          <w:b/>
          <w:bCs/>
          <w:color w:val="000000" w:themeColor="text1"/>
          <w:kern w:val="0"/>
          <w:sz w:val="28"/>
          <w:szCs w:val="28"/>
        </w:rPr>
        <w:t>日</w:t>
      </w:r>
      <w:r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b/>
          <w:bCs/>
          <w:color w:val="000000" w:themeColor="text1"/>
          <w:kern w:val="0"/>
          <w:sz w:val="28"/>
          <w:szCs w:val="28"/>
        </w:rPr>
        <w:t>星期</w:t>
      </w:r>
      <w:r w:rsidR="009C5EFA" w:rsidRPr="006C3B47">
        <w:rPr>
          <w:rFonts w:ascii="Times New Roman" w:eastAsia="標楷體" w:hAnsi="Times New Roman" w:cs="Times New Roman" w:hint="eastAsia"/>
          <w:b/>
          <w:bCs/>
          <w:color w:val="000000" w:themeColor="text1"/>
          <w:kern w:val="0"/>
          <w:sz w:val="28"/>
          <w:szCs w:val="28"/>
        </w:rPr>
        <w:t>五</w:t>
      </w:r>
      <w:r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color w:val="000000" w:themeColor="text1"/>
          <w:kern w:val="0"/>
          <w:sz w:val="28"/>
          <w:szCs w:val="28"/>
        </w:rPr>
        <w:t>。</w:t>
      </w:r>
    </w:p>
    <w:p w14:paraId="1F3AB4C4" w14:textId="686AE31F" w:rsidR="00C0348E"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6C3B47">
        <w:rPr>
          <w:rFonts w:ascii="Times New Roman" w:eastAsia="標楷體" w:hAnsi="Times New Roman" w:cs="Times New Roman"/>
          <w:color w:val="000000" w:themeColor="text1"/>
          <w:kern w:val="0"/>
          <w:sz w:val="28"/>
          <w:szCs w:val="28"/>
        </w:rPr>
        <w:t>報到時間：應考人於</w:t>
      </w:r>
      <w:r w:rsidR="00F50D5F" w:rsidRPr="006C3B47">
        <w:rPr>
          <w:rFonts w:ascii="Times New Roman" w:eastAsia="標楷體" w:hAnsi="Times New Roman" w:cs="Times New Roman"/>
          <w:b/>
          <w:bCs/>
          <w:color w:val="000000" w:themeColor="text1"/>
          <w:kern w:val="0"/>
          <w:sz w:val="28"/>
          <w:szCs w:val="28"/>
        </w:rPr>
        <w:t>111</w:t>
      </w:r>
      <w:r w:rsidR="00F50D5F" w:rsidRPr="006C3B47">
        <w:rPr>
          <w:rFonts w:ascii="Times New Roman" w:eastAsia="標楷體" w:hAnsi="Times New Roman" w:cs="Times New Roman"/>
          <w:b/>
          <w:bCs/>
          <w:color w:val="000000" w:themeColor="text1"/>
          <w:kern w:val="0"/>
          <w:sz w:val="28"/>
          <w:szCs w:val="28"/>
        </w:rPr>
        <w:t>年</w:t>
      </w:r>
      <w:r w:rsidR="00C16640" w:rsidRPr="006C3B47">
        <w:rPr>
          <w:rFonts w:ascii="Times New Roman" w:eastAsia="標楷體" w:hAnsi="Times New Roman" w:cs="Times New Roman" w:hint="eastAsia"/>
          <w:b/>
          <w:bCs/>
          <w:color w:val="000000" w:themeColor="text1"/>
          <w:kern w:val="0"/>
          <w:sz w:val="28"/>
          <w:szCs w:val="28"/>
        </w:rPr>
        <w:t>9</w:t>
      </w:r>
      <w:r w:rsidR="00F50D5F" w:rsidRPr="006C3B47">
        <w:rPr>
          <w:rFonts w:ascii="Times New Roman" w:eastAsia="標楷體" w:hAnsi="Times New Roman" w:cs="Times New Roman"/>
          <w:b/>
          <w:bCs/>
          <w:color w:val="000000" w:themeColor="text1"/>
          <w:kern w:val="0"/>
          <w:sz w:val="28"/>
          <w:szCs w:val="28"/>
        </w:rPr>
        <w:t>月</w:t>
      </w:r>
      <w:r w:rsidR="00F50D5F" w:rsidRPr="006C3B47">
        <w:rPr>
          <w:rFonts w:ascii="Times New Roman" w:eastAsia="標楷體" w:hAnsi="Times New Roman" w:cs="Times New Roman"/>
          <w:b/>
          <w:bCs/>
          <w:color w:val="000000" w:themeColor="text1"/>
          <w:kern w:val="0"/>
          <w:sz w:val="28"/>
          <w:szCs w:val="28"/>
        </w:rPr>
        <w:t>2</w:t>
      </w:r>
      <w:r w:rsidR="00C16640" w:rsidRPr="006C3B47">
        <w:rPr>
          <w:rFonts w:ascii="Times New Roman" w:eastAsia="標楷體" w:hAnsi="Times New Roman" w:cs="Times New Roman" w:hint="eastAsia"/>
          <w:b/>
          <w:bCs/>
          <w:color w:val="000000" w:themeColor="text1"/>
          <w:kern w:val="0"/>
          <w:sz w:val="28"/>
          <w:szCs w:val="28"/>
        </w:rPr>
        <w:t>3</w:t>
      </w:r>
      <w:r w:rsidR="00F50D5F" w:rsidRPr="006C3B47">
        <w:rPr>
          <w:rFonts w:ascii="Times New Roman" w:eastAsia="標楷體" w:hAnsi="Times New Roman" w:cs="Times New Roman"/>
          <w:b/>
          <w:bCs/>
          <w:color w:val="000000" w:themeColor="text1"/>
          <w:kern w:val="0"/>
          <w:sz w:val="28"/>
          <w:szCs w:val="28"/>
        </w:rPr>
        <w:t>日</w:t>
      </w:r>
      <w:r w:rsidR="00F50D5F" w:rsidRPr="006C3B47">
        <w:rPr>
          <w:rFonts w:ascii="Times New Roman" w:eastAsia="標楷體" w:hAnsi="Times New Roman" w:cs="Times New Roman"/>
          <w:b/>
          <w:bCs/>
          <w:color w:val="000000" w:themeColor="text1"/>
          <w:kern w:val="0"/>
          <w:sz w:val="28"/>
          <w:szCs w:val="28"/>
        </w:rPr>
        <w:t>(</w:t>
      </w:r>
      <w:r w:rsidR="00F50D5F" w:rsidRPr="006C3B47">
        <w:rPr>
          <w:rFonts w:ascii="Times New Roman" w:eastAsia="標楷體" w:hAnsi="Times New Roman" w:cs="Times New Roman"/>
          <w:b/>
          <w:bCs/>
          <w:color w:val="000000" w:themeColor="text1"/>
          <w:kern w:val="0"/>
          <w:sz w:val="28"/>
          <w:szCs w:val="28"/>
        </w:rPr>
        <w:t>星期</w:t>
      </w:r>
      <w:r w:rsidR="009C5EFA" w:rsidRPr="006C3B47">
        <w:rPr>
          <w:rFonts w:ascii="Times New Roman" w:eastAsia="標楷體" w:hAnsi="Times New Roman" w:cs="Times New Roman" w:hint="eastAsia"/>
          <w:b/>
          <w:bCs/>
          <w:color w:val="000000" w:themeColor="text1"/>
          <w:kern w:val="0"/>
          <w:sz w:val="28"/>
          <w:szCs w:val="28"/>
        </w:rPr>
        <w:t>五</w:t>
      </w:r>
      <w:r w:rsidR="00F50D5F"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b/>
          <w:color w:val="000000" w:themeColor="text1"/>
          <w:kern w:val="0"/>
          <w:sz w:val="28"/>
          <w:szCs w:val="28"/>
        </w:rPr>
        <w:t>上午</w:t>
      </w:r>
      <w:r w:rsidR="00367BCF" w:rsidRPr="006C3B47">
        <w:rPr>
          <w:rFonts w:ascii="Times New Roman" w:eastAsia="標楷體" w:hAnsi="Times New Roman" w:cs="Times New Roman" w:hint="eastAsia"/>
          <w:b/>
          <w:color w:val="000000" w:themeColor="text1"/>
          <w:kern w:val="0"/>
          <w:sz w:val="28"/>
          <w:szCs w:val="28"/>
        </w:rPr>
        <w:t>8</w:t>
      </w:r>
      <w:r w:rsidRPr="006C3B47">
        <w:rPr>
          <w:rFonts w:ascii="Times New Roman" w:eastAsia="標楷體" w:hAnsi="Times New Roman" w:cs="Times New Roman"/>
          <w:b/>
          <w:color w:val="000000" w:themeColor="text1"/>
          <w:kern w:val="0"/>
          <w:sz w:val="28"/>
          <w:szCs w:val="28"/>
        </w:rPr>
        <w:t>時</w:t>
      </w:r>
      <w:r w:rsidR="00367BCF" w:rsidRPr="006C3B47">
        <w:rPr>
          <w:rFonts w:ascii="Times New Roman" w:eastAsia="標楷體" w:hAnsi="Times New Roman" w:cs="Times New Roman" w:hint="eastAsia"/>
          <w:b/>
          <w:color w:val="000000" w:themeColor="text1"/>
          <w:kern w:val="0"/>
          <w:sz w:val="28"/>
          <w:szCs w:val="28"/>
        </w:rPr>
        <w:t>55</w:t>
      </w:r>
      <w:r w:rsidRPr="006C3B47">
        <w:rPr>
          <w:rFonts w:ascii="Times New Roman" w:eastAsia="標楷體" w:hAnsi="Times New Roman" w:cs="Times New Roman"/>
          <w:b/>
          <w:color w:val="000000" w:themeColor="text1"/>
          <w:kern w:val="0"/>
          <w:sz w:val="28"/>
          <w:szCs w:val="28"/>
        </w:rPr>
        <w:t>分至</w:t>
      </w:r>
      <w:r w:rsidR="00F50D5F" w:rsidRPr="006C3B47">
        <w:rPr>
          <w:rFonts w:ascii="Times New Roman" w:eastAsia="標楷體" w:hAnsi="Times New Roman" w:cs="Times New Roman"/>
          <w:b/>
          <w:color w:val="000000" w:themeColor="text1"/>
          <w:kern w:val="0"/>
          <w:sz w:val="28"/>
          <w:szCs w:val="28"/>
        </w:rPr>
        <w:t>9</w:t>
      </w:r>
      <w:r w:rsidRPr="006C3B47">
        <w:rPr>
          <w:rFonts w:ascii="Times New Roman" w:eastAsia="標楷體" w:hAnsi="Times New Roman" w:cs="Times New Roman"/>
          <w:b/>
          <w:color w:val="000000" w:themeColor="text1"/>
          <w:kern w:val="0"/>
          <w:sz w:val="28"/>
          <w:szCs w:val="28"/>
        </w:rPr>
        <w:t>時</w:t>
      </w:r>
      <w:r w:rsidR="00367BCF" w:rsidRPr="006C3B47">
        <w:rPr>
          <w:rFonts w:ascii="Times New Roman" w:eastAsia="標楷體" w:hAnsi="Times New Roman" w:cs="Times New Roman" w:hint="eastAsia"/>
          <w:b/>
          <w:color w:val="000000" w:themeColor="text1"/>
          <w:kern w:val="0"/>
          <w:sz w:val="28"/>
          <w:szCs w:val="28"/>
        </w:rPr>
        <w:t>10</w:t>
      </w:r>
      <w:r w:rsidR="00C0348E" w:rsidRPr="006C3B47">
        <w:rPr>
          <w:rFonts w:ascii="Times New Roman" w:eastAsia="標楷體" w:hAnsi="Times New Roman" w:cs="Times New Roman"/>
          <w:b/>
          <w:color w:val="000000" w:themeColor="text1"/>
          <w:kern w:val="0"/>
          <w:sz w:val="28"/>
          <w:szCs w:val="28"/>
        </w:rPr>
        <w:t>分</w:t>
      </w:r>
      <w:r w:rsidRPr="006C3B47">
        <w:rPr>
          <w:rFonts w:ascii="Times New Roman" w:eastAsia="標楷體" w:hAnsi="Times New Roman" w:cs="Times New Roman"/>
          <w:color w:val="000000" w:themeColor="text1"/>
          <w:kern w:val="0"/>
          <w:sz w:val="28"/>
          <w:szCs w:val="28"/>
        </w:rPr>
        <w:t>，於東安國中</w:t>
      </w:r>
      <w:r w:rsidR="00F50D5F" w:rsidRPr="006C3B47">
        <w:rPr>
          <w:rFonts w:ascii="Times New Roman" w:eastAsia="標楷體" w:hAnsi="Times New Roman" w:cs="Times New Roman"/>
          <w:color w:val="000000" w:themeColor="text1"/>
          <w:kern w:val="0"/>
          <w:sz w:val="28"/>
          <w:szCs w:val="28"/>
        </w:rPr>
        <w:t>警衛室</w:t>
      </w:r>
      <w:r w:rsidRPr="006C3B47">
        <w:rPr>
          <w:rFonts w:ascii="Times New Roman" w:eastAsia="標楷體" w:hAnsi="Times New Roman" w:cs="Times New Roman"/>
          <w:color w:val="000000" w:themeColor="text1"/>
          <w:kern w:val="0"/>
          <w:sz w:val="28"/>
          <w:szCs w:val="28"/>
        </w:rPr>
        <w:t>報到，未依規定時間報到者，將扣原始總分</w:t>
      </w:r>
      <w:r w:rsidRPr="006C3B47">
        <w:rPr>
          <w:rFonts w:ascii="Times New Roman" w:eastAsia="標楷體" w:hAnsi="Times New Roman" w:cs="Times New Roman"/>
          <w:color w:val="000000" w:themeColor="text1"/>
          <w:kern w:val="0"/>
          <w:sz w:val="28"/>
          <w:szCs w:val="28"/>
        </w:rPr>
        <w:t>5</w:t>
      </w:r>
      <w:r w:rsidRPr="006C3B47">
        <w:rPr>
          <w:rFonts w:ascii="Times New Roman" w:eastAsia="標楷體" w:hAnsi="Times New Roman" w:cs="Times New Roman"/>
          <w:color w:val="000000" w:themeColor="text1"/>
          <w:kern w:val="0"/>
          <w:sz w:val="28"/>
          <w:szCs w:val="28"/>
        </w:rPr>
        <w:t>分。</w:t>
      </w:r>
    </w:p>
    <w:p w14:paraId="21A107DB" w14:textId="57742EF8" w:rsidR="00535B56"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6C3B4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6C3B4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6C3B47">
              <w:rPr>
                <w:rFonts w:ascii="Times New Roman" w:eastAsia="標楷體" w:hAnsi="Times New Roman" w:cs="Times New Roman"/>
                <w:color w:val="000000" w:themeColor="text1"/>
                <w:sz w:val="28"/>
                <w:szCs w:val="28"/>
              </w:rPr>
              <w:t>時間</w:t>
            </w:r>
          </w:p>
        </w:tc>
        <w:tc>
          <w:tcPr>
            <w:tcW w:w="6667" w:type="dxa"/>
            <w:vAlign w:val="center"/>
          </w:tcPr>
          <w:p w14:paraId="3F3F7752" w14:textId="5F09C518"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6C3B47">
              <w:rPr>
                <w:rFonts w:ascii="Times New Roman" w:eastAsia="標楷體" w:hAnsi="Times New Roman" w:cs="Times New Roman"/>
                <w:bCs/>
                <w:color w:val="000000" w:themeColor="text1"/>
                <w:kern w:val="0"/>
                <w:sz w:val="28"/>
                <w:szCs w:val="28"/>
              </w:rPr>
              <w:t>111</w:t>
            </w:r>
            <w:r w:rsidRPr="006C3B47">
              <w:rPr>
                <w:rFonts w:ascii="Times New Roman" w:eastAsia="標楷體" w:hAnsi="Times New Roman" w:cs="Times New Roman"/>
                <w:bCs/>
                <w:color w:val="000000" w:themeColor="text1"/>
                <w:kern w:val="0"/>
                <w:sz w:val="28"/>
                <w:szCs w:val="28"/>
              </w:rPr>
              <w:t>年</w:t>
            </w:r>
            <w:r w:rsidR="00C16640" w:rsidRPr="006C3B47">
              <w:rPr>
                <w:rFonts w:ascii="Times New Roman" w:eastAsia="標楷體" w:hAnsi="Times New Roman" w:cs="Times New Roman" w:hint="eastAsia"/>
                <w:bCs/>
                <w:color w:val="000000" w:themeColor="text1"/>
                <w:kern w:val="0"/>
                <w:sz w:val="28"/>
                <w:szCs w:val="28"/>
              </w:rPr>
              <w:t>9</w:t>
            </w:r>
            <w:r w:rsidRPr="006C3B47">
              <w:rPr>
                <w:rFonts w:ascii="Times New Roman" w:eastAsia="標楷體" w:hAnsi="Times New Roman" w:cs="Times New Roman"/>
                <w:bCs/>
                <w:color w:val="000000" w:themeColor="text1"/>
                <w:kern w:val="0"/>
                <w:sz w:val="28"/>
                <w:szCs w:val="28"/>
              </w:rPr>
              <w:t>月</w:t>
            </w:r>
            <w:r w:rsidR="009C5EFA" w:rsidRPr="006C3B47">
              <w:rPr>
                <w:rFonts w:ascii="Times New Roman" w:eastAsia="標楷體" w:hAnsi="Times New Roman" w:cs="Times New Roman" w:hint="eastAsia"/>
                <w:bCs/>
                <w:color w:val="000000" w:themeColor="text1"/>
                <w:kern w:val="0"/>
                <w:sz w:val="28"/>
                <w:szCs w:val="28"/>
              </w:rPr>
              <w:t>2</w:t>
            </w:r>
            <w:r w:rsidR="00C16640" w:rsidRPr="006C3B47">
              <w:rPr>
                <w:rFonts w:ascii="Times New Roman" w:eastAsia="標楷體" w:hAnsi="Times New Roman" w:cs="Times New Roman" w:hint="eastAsia"/>
                <w:bCs/>
                <w:color w:val="000000" w:themeColor="text1"/>
                <w:kern w:val="0"/>
                <w:sz w:val="28"/>
                <w:szCs w:val="28"/>
              </w:rPr>
              <w:t>3</w:t>
            </w:r>
            <w:r w:rsidRPr="006C3B47">
              <w:rPr>
                <w:rFonts w:ascii="Times New Roman" w:eastAsia="標楷體" w:hAnsi="Times New Roman" w:cs="Times New Roman"/>
                <w:bCs/>
                <w:color w:val="000000" w:themeColor="text1"/>
                <w:kern w:val="0"/>
                <w:sz w:val="28"/>
                <w:szCs w:val="28"/>
              </w:rPr>
              <w:t>日</w:t>
            </w:r>
            <w:r w:rsidRPr="006C3B47">
              <w:rPr>
                <w:rFonts w:ascii="Times New Roman" w:eastAsia="標楷體" w:hAnsi="Times New Roman" w:cs="Times New Roman"/>
                <w:bCs/>
                <w:color w:val="000000" w:themeColor="text1"/>
                <w:kern w:val="0"/>
                <w:sz w:val="28"/>
                <w:szCs w:val="28"/>
              </w:rPr>
              <w:t>(</w:t>
            </w:r>
            <w:r w:rsidRPr="006C3B47">
              <w:rPr>
                <w:rFonts w:ascii="Times New Roman" w:eastAsia="標楷體" w:hAnsi="Times New Roman" w:cs="Times New Roman"/>
                <w:bCs/>
                <w:color w:val="000000" w:themeColor="text1"/>
                <w:kern w:val="0"/>
                <w:sz w:val="28"/>
                <w:szCs w:val="28"/>
              </w:rPr>
              <w:t>星期</w:t>
            </w:r>
            <w:r w:rsidR="009C5EFA" w:rsidRPr="006C3B47">
              <w:rPr>
                <w:rFonts w:ascii="Times New Roman" w:eastAsia="標楷體" w:hAnsi="Times New Roman" w:cs="Times New Roman" w:hint="eastAsia"/>
                <w:bCs/>
                <w:color w:val="000000" w:themeColor="text1"/>
                <w:kern w:val="0"/>
                <w:sz w:val="28"/>
                <w:szCs w:val="28"/>
              </w:rPr>
              <w:t>五</w:t>
            </w:r>
            <w:r w:rsidRPr="006C3B47">
              <w:rPr>
                <w:rFonts w:ascii="Times New Roman" w:eastAsia="標楷體" w:hAnsi="Times New Roman" w:cs="Times New Roman"/>
                <w:bCs/>
                <w:color w:val="000000" w:themeColor="text1"/>
                <w:kern w:val="0"/>
                <w:sz w:val="28"/>
                <w:szCs w:val="28"/>
              </w:rPr>
              <w:t>)</w:t>
            </w:r>
            <w:r w:rsidR="00535B56" w:rsidRPr="006C3B47">
              <w:rPr>
                <w:rFonts w:ascii="Times New Roman" w:eastAsia="標楷體" w:hAnsi="Times New Roman" w:cs="Times New Roman"/>
                <w:color w:val="000000" w:themeColor="text1"/>
                <w:sz w:val="28"/>
                <w:szCs w:val="28"/>
              </w:rPr>
              <w:t>上午</w:t>
            </w:r>
            <w:r w:rsidR="00D64B8B" w:rsidRPr="006C3B47">
              <w:rPr>
                <w:rFonts w:ascii="Times New Roman" w:eastAsia="標楷體" w:hAnsi="Times New Roman" w:cs="Times New Roman"/>
                <w:color w:val="000000" w:themeColor="text1"/>
                <w:sz w:val="28"/>
                <w:szCs w:val="28"/>
              </w:rPr>
              <w:t>9</w:t>
            </w:r>
            <w:r w:rsidR="00535B56" w:rsidRPr="006C3B47">
              <w:rPr>
                <w:rFonts w:ascii="Times New Roman" w:eastAsia="標楷體" w:hAnsi="Times New Roman" w:cs="Times New Roman"/>
                <w:color w:val="000000" w:themeColor="text1"/>
                <w:sz w:val="28"/>
                <w:szCs w:val="28"/>
              </w:rPr>
              <w:t>時</w:t>
            </w:r>
            <w:r w:rsidRPr="006C3B47">
              <w:rPr>
                <w:rFonts w:ascii="Times New Roman" w:eastAsia="標楷體" w:hAnsi="Times New Roman" w:cs="Times New Roman"/>
                <w:color w:val="000000" w:themeColor="text1"/>
                <w:sz w:val="28"/>
                <w:szCs w:val="28"/>
              </w:rPr>
              <w:t>30</w:t>
            </w:r>
            <w:r w:rsidR="00535B56" w:rsidRPr="006C3B47">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r w:rsidRPr="00BF5BBC">
        <w:rPr>
          <w:rFonts w:ascii="Times New Roman" w:eastAsia="標楷體" w:hAnsi="Times New Roman" w:cs="Times New Roman"/>
          <w:color w:val="000000" w:themeColor="text1"/>
          <w:kern w:val="0"/>
          <w:sz w:val="28"/>
          <w:szCs w:val="28"/>
        </w:rPr>
        <w:t>採計，如有一項原始平均分數未達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因應流行疫情，請配合甄選防疫措施注意事項（如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4430E10D" w14:textId="663F309A" w:rsidR="00A919F3" w:rsidRPr="00175F8B" w:rsidRDefault="00371CC2" w:rsidP="00175F8B">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1BFB8A9F" w14:textId="5143247B"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lastRenderedPageBreak/>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sidRPr="00A71129">
        <w:rPr>
          <w:rFonts w:ascii="Times New Roman" w:eastAsia="標楷體" w:hAnsi="Times New Roman" w:cs="Times New Roman" w:hint="eastAsia"/>
          <w:color w:val="000000" w:themeColor="text1"/>
          <w:kern w:val="0"/>
          <w:sz w:val="28"/>
          <w:szCs w:val="28"/>
        </w:rPr>
        <w:t>甄選成績將於</w:t>
      </w:r>
      <w:r w:rsidR="00371CC2" w:rsidRPr="005E6DB4">
        <w:rPr>
          <w:rFonts w:ascii="Times New Roman" w:eastAsia="標楷體" w:hAnsi="Times New Roman" w:cs="Times New Roman"/>
          <w:color w:val="000000" w:themeColor="text1"/>
          <w:kern w:val="0"/>
          <w:sz w:val="28"/>
          <w:szCs w:val="28"/>
        </w:rPr>
        <w:t>111</w:t>
      </w:r>
      <w:r w:rsidR="00371CC2" w:rsidRPr="006C3B47">
        <w:rPr>
          <w:rFonts w:ascii="Times New Roman" w:eastAsia="標楷體" w:hAnsi="Times New Roman" w:cs="Times New Roman" w:hint="eastAsia"/>
          <w:color w:val="000000" w:themeColor="text1"/>
          <w:kern w:val="0"/>
          <w:sz w:val="28"/>
          <w:szCs w:val="28"/>
        </w:rPr>
        <w:t>年</w:t>
      </w:r>
      <w:r w:rsidR="00C16640" w:rsidRPr="006C3B47">
        <w:rPr>
          <w:rFonts w:ascii="Times New Roman" w:eastAsia="標楷體" w:hAnsi="Times New Roman" w:cs="Times New Roman" w:hint="eastAsia"/>
          <w:color w:val="000000" w:themeColor="text1"/>
          <w:kern w:val="0"/>
          <w:sz w:val="28"/>
          <w:szCs w:val="28"/>
        </w:rPr>
        <w:t>9</w:t>
      </w:r>
      <w:r w:rsidR="00371CC2" w:rsidRPr="006C3B47">
        <w:rPr>
          <w:rFonts w:ascii="Times New Roman" w:eastAsia="標楷體" w:hAnsi="Times New Roman" w:cs="Times New Roman" w:hint="eastAsia"/>
          <w:color w:val="000000" w:themeColor="text1"/>
          <w:kern w:val="0"/>
          <w:sz w:val="28"/>
          <w:szCs w:val="28"/>
        </w:rPr>
        <w:t>月</w:t>
      </w:r>
      <w:r w:rsidR="009C5EFA" w:rsidRPr="006C3B47">
        <w:rPr>
          <w:rFonts w:ascii="Times New Roman" w:eastAsia="標楷體" w:hAnsi="Times New Roman" w:cs="Times New Roman" w:hint="eastAsia"/>
          <w:color w:val="000000" w:themeColor="text1"/>
          <w:kern w:val="0"/>
          <w:sz w:val="28"/>
          <w:szCs w:val="28"/>
        </w:rPr>
        <w:t>2</w:t>
      </w:r>
      <w:r w:rsidR="00C16640" w:rsidRPr="006C3B47">
        <w:rPr>
          <w:rFonts w:ascii="Times New Roman" w:eastAsia="標楷體" w:hAnsi="Times New Roman" w:cs="Times New Roman" w:hint="eastAsia"/>
          <w:color w:val="000000" w:themeColor="text1"/>
          <w:kern w:val="0"/>
          <w:sz w:val="28"/>
          <w:szCs w:val="28"/>
        </w:rPr>
        <w:t>3</w:t>
      </w:r>
      <w:r w:rsidR="00371CC2" w:rsidRPr="006C3B47">
        <w:rPr>
          <w:rFonts w:ascii="Times New Roman" w:eastAsia="標楷體" w:hAnsi="Times New Roman" w:cs="Times New Roman" w:hint="eastAsia"/>
          <w:color w:val="000000" w:themeColor="text1"/>
          <w:kern w:val="0"/>
          <w:sz w:val="28"/>
          <w:szCs w:val="28"/>
        </w:rPr>
        <w:t>日</w:t>
      </w:r>
      <w:r w:rsidR="00371CC2" w:rsidRPr="005E6DB4">
        <w:rPr>
          <w:rFonts w:ascii="Times New Roman" w:eastAsia="標楷體" w:hAnsi="Times New Roman" w:cs="Times New Roman" w:hint="eastAsia"/>
          <w:color w:val="000000" w:themeColor="text1"/>
          <w:kern w:val="0"/>
          <w:sz w:val="28"/>
          <w:szCs w:val="28"/>
        </w:rPr>
        <w:t>（星期</w:t>
      </w:r>
      <w:r w:rsidR="009C5EFA" w:rsidRPr="005E6DB4">
        <w:rPr>
          <w:rFonts w:ascii="Times New Roman" w:eastAsia="標楷體" w:hAnsi="Times New Roman" w:cs="Times New Roman" w:hint="eastAsia"/>
          <w:color w:val="000000" w:themeColor="text1"/>
          <w:kern w:val="0"/>
          <w:sz w:val="28"/>
          <w:szCs w:val="28"/>
        </w:rPr>
        <w:t>五</w:t>
      </w:r>
      <w:r w:rsidR="00371CC2" w:rsidRPr="005E6DB4">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16</w:t>
      </w:r>
      <w:r w:rsidR="00371CC2" w:rsidRPr="00A71129">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00</w:t>
      </w:r>
      <w:r w:rsidR="00371CC2" w:rsidRPr="00A71129">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A71129">
          <w:rPr>
            <w:rFonts w:cs="Times New Roman"/>
            <w:kern w:val="0"/>
            <w:sz w:val="28"/>
            <w:szCs w:val="28"/>
          </w:rPr>
          <w:t>http://sgcc.tyc.edu.tw/tycsgcc/</w:t>
        </w:r>
      </w:hyperlink>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以實際到職日起聘，至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比照分類職位公務人員六等四階起薪（薪點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），含勞、健保；具學士學位者，比照分類職位公務人員六等三階起薪</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偏遠地區專業輔導人員，依前支薪基準晉薪點二階起薪。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，最高採計年資為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763F4EF6" w:rsidR="00003B32" w:rsidRPr="006C3B47"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shd w:val="clear" w:color="auto" w:fill="FFFFFF" w:themeFill="background1"/>
        </w:rPr>
      </w:pPr>
      <w:r w:rsidRPr="00BF5BBC">
        <w:rPr>
          <w:rFonts w:ascii="Times New Roman" w:eastAsia="標楷體" w:hAnsi="Times New Roman" w:cs="Times New Roman"/>
          <w:color w:val="000000" w:themeColor="text1"/>
          <w:sz w:val="28"/>
          <w:szCs w:val="28"/>
        </w:rPr>
        <w:t>偏遠地區專業輔導人員需服務於偏遠地區學校，</w:t>
      </w:r>
      <w:r w:rsidRPr="006C3B47">
        <w:rPr>
          <w:rFonts w:ascii="Times New Roman" w:eastAsia="標楷體" w:hAnsi="Times New Roman" w:cs="Times New Roman"/>
          <w:color w:val="000000" w:themeColor="text1"/>
          <w:sz w:val="28"/>
          <w:szCs w:val="28"/>
          <w:shd w:val="clear" w:color="auto" w:fill="FFFFFF" w:themeFill="background1"/>
        </w:rPr>
        <w:t>應服務於偏遠地區學校</w:t>
      </w:r>
      <w:r w:rsidR="00F02C2B" w:rsidRPr="006C3B47">
        <w:rPr>
          <w:rFonts w:ascii="Times New Roman" w:eastAsia="標楷體" w:hAnsi="Times New Roman" w:cs="Times New Roman" w:hint="eastAsia"/>
          <w:color w:val="000000" w:themeColor="text1"/>
          <w:sz w:val="28"/>
          <w:szCs w:val="28"/>
          <w:shd w:val="clear" w:color="auto" w:fill="FFFFFF" w:themeFill="background1"/>
        </w:rPr>
        <w:t>輔導</w:t>
      </w:r>
      <w:r w:rsidRPr="006C3B47">
        <w:rPr>
          <w:rFonts w:ascii="Times New Roman" w:eastAsia="標楷體" w:hAnsi="Times New Roman" w:cs="Times New Roman"/>
          <w:color w:val="000000" w:themeColor="text1"/>
          <w:sz w:val="28"/>
          <w:szCs w:val="28"/>
          <w:shd w:val="clear" w:color="auto" w:fill="FFFFFF" w:themeFill="background1"/>
        </w:rPr>
        <w:t>工</w:t>
      </w:r>
      <w:r w:rsidRPr="006C3B47">
        <w:rPr>
          <w:rFonts w:ascii="Times New Roman" w:eastAsia="標楷體" w:hAnsi="Times New Roman" w:cs="Times New Roman"/>
          <w:color w:val="000000" w:themeColor="text1"/>
          <w:kern w:val="0"/>
          <w:sz w:val="28"/>
          <w:szCs w:val="28"/>
          <w:shd w:val="clear" w:color="auto" w:fill="FFFFFF" w:themeFill="background1"/>
        </w:rPr>
        <w:t>作滿</w:t>
      </w:r>
      <w:r w:rsidR="00BF5BBC" w:rsidRPr="006C3B47">
        <w:rPr>
          <w:rFonts w:ascii="Times New Roman" w:eastAsia="標楷體" w:hAnsi="Times New Roman" w:cs="Times New Roman"/>
          <w:color w:val="000000" w:themeColor="text1"/>
          <w:kern w:val="0"/>
          <w:sz w:val="28"/>
          <w:szCs w:val="28"/>
          <w:shd w:val="clear" w:color="auto" w:fill="FFFFFF" w:themeFill="background1"/>
        </w:rPr>
        <w:t>3</w:t>
      </w:r>
      <w:r w:rsidRPr="006C3B47">
        <w:rPr>
          <w:rFonts w:ascii="Times New Roman" w:eastAsia="標楷體" w:hAnsi="Times New Roman" w:cs="Times New Roman"/>
          <w:color w:val="000000" w:themeColor="text1"/>
          <w:kern w:val="0"/>
          <w:sz w:val="28"/>
          <w:szCs w:val="28"/>
          <w:shd w:val="clear" w:color="auto" w:fill="FFFFFF" w:themeFill="background1"/>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5D7900D1" w:rsidR="00535B56" w:rsidRPr="0092538F"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r w:rsidR="002941D8" w:rsidRPr="00BF5BBC">
        <w:rPr>
          <w:rFonts w:ascii="Times New Roman" w:eastAsia="標楷體" w:hAnsi="Times New Roman" w:cs="Times New Roman"/>
          <w:b/>
          <w:bCs/>
          <w:color w:val="000000" w:themeColor="text1"/>
          <w:kern w:val="0"/>
          <w:sz w:val="32"/>
          <w:szCs w:val="32"/>
        </w:rPr>
        <w:t>111</w:t>
      </w:r>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92538F">
        <w:rPr>
          <w:rFonts w:ascii="Times New Roman" w:eastAsia="標楷體" w:hAnsi="Times New Roman" w:cs="Times New Roman"/>
          <w:b/>
          <w:bCs/>
          <w:color w:val="000000" w:themeColor="text1"/>
          <w:kern w:val="0"/>
          <w:sz w:val="32"/>
          <w:szCs w:val="32"/>
        </w:rPr>
        <w:t>第</w:t>
      </w:r>
      <w:r w:rsidR="00C16640" w:rsidRPr="0092538F">
        <w:rPr>
          <w:rFonts w:ascii="Times New Roman" w:eastAsia="標楷體" w:hAnsi="Times New Roman" w:cs="Times New Roman" w:hint="eastAsia"/>
          <w:b/>
          <w:bCs/>
          <w:color w:val="000000" w:themeColor="text1"/>
          <w:kern w:val="0"/>
          <w:sz w:val="32"/>
          <w:szCs w:val="32"/>
        </w:rPr>
        <w:t>四</w:t>
      </w:r>
      <w:r w:rsidR="007B70A8" w:rsidRPr="0092538F">
        <w:rPr>
          <w:rFonts w:ascii="Times New Roman" w:eastAsia="標楷體" w:hAnsi="Times New Roman" w:cs="Times New Roman"/>
          <w:b/>
          <w:bCs/>
          <w:color w:val="000000" w:themeColor="text1"/>
          <w:kern w:val="0"/>
          <w:sz w:val="32"/>
          <w:szCs w:val="32"/>
        </w:rPr>
        <w:t>次</w:t>
      </w:r>
      <w:r w:rsidRPr="0092538F">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92538F"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92538F" w:rsidRDefault="00CF6C41"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報名類別</w:t>
            </w:r>
          </w:p>
          <w:p w14:paraId="0D0FD6CD" w14:textId="77777777" w:rsidR="00CF6C41" w:rsidRPr="0092538F" w:rsidRDefault="00CF6C41"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w:t>
            </w:r>
            <w:r w:rsidRPr="0092538F">
              <w:rPr>
                <w:rFonts w:ascii="Times New Roman" w:eastAsia="標楷體" w:hAnsi="Times New Roman" w:cs="Times New Roman"/>
                <w:color w:val="000000" w:themeColor="text1"/>
              </w:rPr>
              <w:t>僅能擇一報考</w:t>
            </w:r>
            <w:r w:rsidRPr="0092538F">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92538F" w:rsidRDefault="00766243" w:rsidP="00243942">
            <w:pPr>
              <w:spacing w:after="120" w:line="240" w:lineRule="atLeast"/>
              <w:jc w:val="center"/>
              <w:rPr>
                <w:rFonts w:ascii="Times New Roman" w:eastAsia="標楷體" w:hAnsi="Times New Roman" w:cs="Times New Roman"/>
                <w:color w:val="000000" w:themeColor="text1"/>
              </w:rPr>
            </w:pPr>
            <w:r w:rsidRPr="0092538F">
              <w:rPr>
                <w:rFonts w:ascii="標楷體" w:eastAsia="標楷體" w:hAnsi="標楷體" w:cs="標楷體" w:hint="eastAsia"/>
                <w:kern w:val="0"/>
                <w:szCs w:val="24"/>
              </w:rPr>
              <w:t>□</w:t>
            </w:r>
            <w:r w:rsidR="00CF6C41" w:rsidRPr="0092538F">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92538F" w:rsidRDefault="00766243" w:rsidP="00243942">
            <w:pPr>
              <w:spacing w:after="120" w:line="240" w:lineRule="atLeast"/>
              <w:jc w:val="center"/>
              <w:rPr>
                <w:rFonts w:ascii="Times New Roman" w:eastAsia="標楷體" w:hAnsi="Times New Roman" w:cs="Times New Roman"/>
                <w:color w:val="FF0000"/>
                <w:szCs w:val="24"/>
              </w:rPr>
            </w:pPr>
            <w:r w:rsidRPr="0092538F">
              <w:rPr>
                <w:rFonts w:ascii="標楷體" w:eastAsia="標楷體" w:hAnsi="標楷體" w:cs="標楷體" w:hint="eastAsia"/>
                <w:kern w:val="0"/>
                <w:szCs w:val="24"/>
              </w:rPr>
              <w:t>□</w:t>
            </w:r>
            <w:r w:rsidR="00CF6C41" w:rsidRPr="0092538F">
              <w:rPr>
                <w:rFonts w:ascii="Times New Roman" w:eastAsia="標楷體" w:hAnsi="Times New Roman" w:cs="Times New Roman"/>
                <w:color w:val="000000" w:themeColor="text1"/>
                <w:kern w:val="0"/>
                <w:szCs w:val="24"/>
              </w:rPr>
              <w:t>社工師組</w:t>
            </w:r>
          </w:p>
        </w:tc>
      </w:tr>
      <w:tr w:rsidR="0089498A" w:rsidRPr="0092538F"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92538F"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92538F" w:rsidRDefault="00535B56" w:rsidP="006A0113">
            <w:pPr>
              <w:spacing w:line="240" w:lineRule="atLeas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出生</w:t>
            </w:r>
          </w:p>
          <w:p w14:paraId="3CB7FF8B" w14:textId="77777777" w:rsidR="00535B56" w:rsidRPr="0092538F" w:rsidRDefault="00535B56" w:rsidP="006A0113">
            <w:pPr>
              <w:spacing w:line="240" w:lineRule="atLeas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92538F" w:rsidRDefault="30A2C630" w:rsidP="006A0113">
            <w:pPr>
              <w:spacing w:line="440" w:lineRule="exact"/>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年</w:t>
            </w:r>
            <w:r w:rsidR="5F8C14FD"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月</w:t>
            </w:r>
            <w:r w:rsidR="5F8C14FD"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平貼最近三月內兩吋之半身相片一張</w:t>
            </w:r>
            <w:r w:rsidRPr="0092538F">
              <w:rPr>
                <w:rFonts w:ascii="Times New Roman" w:eastAsia="標楷體" w:hAnsi="Times New Roman" w:cs="Times New Roman"/>
                <w:color w:val="000000" w:themeColor="text1"/>
              </w:rPr>
              <w:t>(</w:t>
            </w:r>
            <w:r w:rsidRPr="0092538F">
              <w:rPr>
                <w:rFonts w:ascii="Times New Roman" w:eastAsia="標楷體" w:hAnsi="Times New Roman" w:cs="Times New Roman"/>
                <w:color w:val="000000" w:themeColor="text1"/>
              </w:rPr>
              <w:t>另浮貼一張用於准考證</w:t>
            </w:r>
            <w:r w:rsidRPr="0092538F">
              <w:rPr>
                <w:rFonts w:ascii="Times New Roman" w:eastAsia="標楷體" w:hAnsi="Times New Roman" w:cs="Times New Roman"/>
                <w:color w:val="000000" w:themeColor="text1"/>
              </w:rPr>
              <w:t>)</w:t>
            </w:r>
          </w:p>
          <w:p w14:paraId="0C8D1ACB"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92538F"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BF5BBC" w:rsidRDefault="00E94D74" w:rsidP="006A0113">
            <w:pPr>
              <w:spacing w:line="440" w:lineRule="exact"/>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 xml:space="preserve">  </w:t>
            </w:r>
            <w:r w:rsidR="00766243" w:rsidRPr="0092538F">
              <w:rPr>
                <w:rFonts w:ascii="標楷體" w:eastAsia="標楷體" w:hAnsi="標楷體" w:cs="標楷體" w:hint="eastAsia"/>
                <w:kern w:val="0"/>
                <w:szCs w:val="24"/>
              </w:rPr>
              <w:t>□</w:t>
            </w:r>
            <w:r w:rsidR="00535B56" w:rsidRPr="0092538F">
              <w:rPr>
                <w:rFonts w:ascii="Times New Roman" w:eastAsia="標楷體" w:hAnsi="Times New Roman" w:cs="Times New Roman"/>
                <w:color w:val="000000" w:themeColor="text1"/>
              </w:rPr>
              <w:t>男</w:t>
            </w:r>
            <w:r w:rsidRPr="0092538F">
              <w:rPr>
                <w:rFonts w:ascii="Times New Roman" w:eastAsia="標楷體" w:hAnsi="Times New Roman" w:cs="Times New Roman"/>
                <w:color w:val="000000" w:themeColor="text1"/>
              </w:rPr>
              <w:t xml:space="preserve">   </w:t>
            </w:r>
            <w:r w:rsidR="00766243" w:rsidRPr="0092538F">
              <w:rPr>
                <w:rFonts w:ascii="標楷體" w:eastAsia="標楷體" w:hAnsi="標楷體" w:cs="標楷體" w:hint="eastAsia"/>
                <w:kern w:val="0"/>
                <w:szCs w:val="24"/>
              </w:rPr>
              <w:t>□</w:t>
            </w:r>
            <w:r w:rsidR="00535B56" w:rsidRPr="0092538F">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AF1663" w:rsidRDefault="00535B56" w:rsidP="006A0113">
            <w:pPr>
              <w:spacing w:line="360" w:lineRule="exact"/>
              <w:jc w:val="both"/>
              <w:rPr>
                <w:rFonts w:ascii="Times New Roman" w:eastAsia="標楷體" w:hAnsi="Times New Roman" w:cs="Times New Roman"/>
                <w:b/>
                <w:bCs/>
                <w:color w:val="000000" w:themeColor="text1"/>
              </w:rPr>
            </w:pPr>
            <w:r w:rsidRPr="00AF1663">
              <w:rPr>
                <w:rFonts w:ascii="Times New Roman" w:eastAsia="標楷體" w:hAnsi="Times New Roman" w:cs="Times New Roman"/>
                <w:b/>
                <w:bCs/>
                <w:color w:val="000000" w:themeColor="text1"/>
              </w:rPr>
              <w:t>＊證件核驗</w:t>
            </w:r>
          </w:p>
          <w:p w14:paraId="40372F3F" w14:textId="5566B754" w:rsidR="00535B56" w:rsidRPr="00AF1663" w:rsidRDefault="00535B56"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1.</w:t>
            </w:r>
            <w:r w:rsidR="006A0868" w:rsidRPr="00AF1663">
              <w:rPr>
                <w:rFonts w:ascii="標楷體" w:eastAsia="標楷體" w:hAnsi="標楷體" w:cs="標楷體" w:hint="eastAsia"/>
                <w:kern w:val="0"/>
                <w:szCs w:val="24"/>
              </w:rPr>
              <w:t xml:space="preserve"> □</w:t>
            </w:r>
            <w:r w:rsidRPr="00AF1663">
              <w:rPr>
                <w:rFonts w:ascii="Times New Roman" w:eastAsia="標楷體" w:hAnsi="Times New Roman" w:cs="Times New Roman"/>
                <w:color w:val="000000" w:themeColor="text1"/>
              </w:rPr>
              <w:t>報名表【資料填寫完整】。</w:t>
            </w:r>
          </w:p>
          <w:p w14:paraId="201C5FE7" w14:textId="29F0A0F3" w:rsidR="00535B56" w:rsidRPr="00AF1663" w:rsidRDefault="00535B56" w:rsidP="006A0113">
            <w:pPr>
              <w:spacing w:line="440" w:lineRule="exact"/>
              <w:ind w:left="480" w:hangingChars="200" w:hanging="48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2.</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社會工作師或心理師證書影本。</w:t>
            </w:r>
          </w:p>
          <w:p w14:paraId="7B97D67D" w14:textId="3DAFC081" w:rsidR="00535B56" w:rsidRPr="00AF1663" w:rsidRDefault="00535B56" w:rsidP="006A0113">
            <w:pPr>
              <w:spacing w:line="440" w:lineRule="exact"/>
              <w:ind w:left="240" w:hangingChars="100" w:hanging="24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3.</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最高學歷畢業證書</w:t>
            </w:r>
            <w:r w:rsidR="005C7E3C" w:rsidRPr="00AF1663">
              <w:rPr>
                <w:rFonts w:ascii="Times New Roman" w:eastAsia="標楷體" w:hAnsi="Times New Roman" w:cs="Times New Roman" w:hint="eastAsia"/>
                <w:color w:val="000000" w:themeColor="text1"/>
              </w:rPr>
              <w:t>及在校成績單</w:t>
            </w:r>
            <w:r w:rsidRPr="00AF1663">
              <w:rPr>
                <w:rFonts w:ascii="Times New Roman" w:eastAsia="標楷體" w:hAnsi="Times New Roman" w:cs="Times New Roman"/>
                <w:color w:val="000000" w:themeColor="text1"/>
              </w:rPr>
              <w:t>影本。</w:t>
            </w:r>
          </w:p>
          <w:p w14:paraId="0B0C74BF" w14:textId="2D83F464" w:rsidR="00535B56" w:rsidRPr="00AF1663" w:rsidRDefault="00535B56"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4.</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spacing w:val="-14"/>
                <w:kern w:val="0"/>
              </w:rPr>
              <w:t>履歷表。</w:t>
            </w:r>
          </w:p>
          <w:p w14:paraId="77E77643" w14:textId="469938FD" w:rsidR="00535B56" w:rsidRPr="00AF1663"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AF1663">
              <w:rPr>
                <w:rFonts w:ascii="Times New Roman" w:eastAsia="標楷體" w:hAnsi="Times New Roman" w:cs="Times New Roman"/>
                <w:color w:val="000000" w:themeColor="text1"/>
              </w:rPr>
              <w:t>5.</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kern w:val="0"/>
              </w:rPr>
              <w:t>書面審查資料。</w:t>
            </w:r>
          </w:p>
          <w:p w14:paraId="762A3808" w14:textId="581ABE7A" w:rsidR="00A96F9A" w:rsidRPr="00AF1663"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AF1663">
              <w:rPr>
                <w:rFonts w:ascii="Times New Roman" w:eastAsia="標楷體" w:hAnsi="Times New Roman" w:cs="Times New Roman"/>
                <w:color w:val="000000" w:themeColor="text1"/>
              </w:rPr>
              <w:t>6.</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szCs w:val="24"/>
              </w:rPr>
              <w:t>健康關懷問卷。</w:t>
            </w:r>
          </w:p>
          <w:p w14:paraId="05B0CEFF" w14:textId="418580A3" w:rsidR="00535B56" w:rsidRPr="00AF1663" w:rsidRDefault="00A96F9A"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7</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准考證</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貼妥照片</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w:t>
            </w:r>
          </w:p>
          <w:p w14:paraId="6B01BA6A" w14:textId="7FC60927" w:rsidR="00535B56" w:rsidRPr="00AF1663" w:rsidRDefault="00A96F9A"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8</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b/>
                <w:color w:val="000000" w:themeColor="text1"/>
              </w:rPr>
              <w:t>郵局匯票</w:t>
            </w:r>
            <w:r w:rsidR="00535B56" w:rsidRPr="00AF1663">
              <w:rPr>
                <w:rFonts w:ascii="Times New Roman" w:eastAsia="標楷體" w:hAnsi="Times New Roman" w:cs="Times New Roman"/>
                <w:color w:val="000000" w:themeColor="text1"/>
              </w:rPr>
              <w:t>新台幣</w:t>
            </w:r>
            <w:r w:rsidR="00535B56" w:rsidRPr="00AF1663">
              <w:rPr>
                <w:rFonts w:ascii="Times New Roman" w:eastAsia="標楷體" w:hAnsi="Times New Roman" w:cs="Times New Roman"/>
                <w:color w:val="000000" w:themeColor="text1"/>
              </w:rPr>
              <w:t>500</w:t>
            </w:r>
            <w:r w:rsidR="00535B56" w:rsidRPr="00AF1663">
              <w:rPr>
                <w:rFonts w:ascii="Times New Roman" w:eastAsia="標楷體" w:hAnsi="Times New Roman" w:cs="Times New Roman"/>
                <w:color w:val="000000" w:themeColor="text1"/>
              </w:rPr>
              <w:t>元。</w:t>
            </w:r>
          </w:p>
          <w:p w14:paraId="4EC55D1A" w14:textId="7BBB1088" w:rsidR="00535B56" w:rsidRPr="00AF1663" w:rsidRDefault="00A96F9A" w:rsidP="00A96F9A">
            <w:pPr>
              <w:spacing w:line="440" w:lineRule="exact"/>
              <w:ind w:rightChars="-23" w:right="-55"/>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9</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限時掛號</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貼</w:t>
            </w:r>
            <w:r w:rsidR="00905C21" w:rsidRPr="00AF1663">
              <w:rPr>
                <w:rFonts w:ascii="Times New Roman" w:eastAsia="標楷體" w:hAnsi="Times New Roman" w:cs="Times New Roman"/>
                <w:color w:val="000000" w:themeColor="text1"/>
              </w:rPr>
              <w:t>足</w:t>
            </w:r>
            <w:r w:rsidR="00535B56" w:rsidRPr="00AF1663">
              <w:rPr>
                <w:rFonts w:ascii="Times New Roman" w:eastAsia="標楷體" w:hAnsi="Times New Roman" w:cs="Times New Roman"/>
                <w:color w:val="000000" w:themeColor="text1"/>
              </w:rPr>
              <w:t>3</w:t>
            </w:r>
            <w:r w:rsidR="00905C21" w:rsidRPr="00AF1663">
              <w:rPr>
                <w:rFonts w:ascii="Times New Roman" w:eastAsia="標楷體" w:hAnsi="Times New Roman" w:cs="Times New Roman"/>
                <w:color w:val="000000" w:themeColor="text1"/>
              </w:rPr>
              <w:t>5</w:t>
            </w:r>
            <w:r w:rsidR="00535B56" w:rsidRPr="00AF1663">
              <w:rPr>
                <w:rFonts w:ascii="Times New Roman" w:eastAsia="標楷體" w:hAnsi="Times New Roman" w:cs="Times New Roman"/>
                <w:color w:val="000000" w:themeColor="text1"/>
              </w:rPr>
              <w:t>元郵資</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AF1663" w:rsidRDefault="00535B56" w:rsidP="006A0113">
            <w:pPr>
              <w:spacing w:line="440" w:lineRule="exact"/>
              <w:jc w:val="both"/>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資格符合</w:t>
            </w:r>
          </w:p>
          <w:p w14:paraId="5FFAB51C" w14:textId="2FE6128D" w:rsidR="00535B56" w:rsidRPr="00AF1663" w:rsidRDefault="00076021" w:rsidP="006A0113">
            <w:pPr>
              <w:spacing w:line="440" w:lineRule="exact"/>
              <w:ind w:firstLineChars="100" w:firstLine="240"/>
              <w:rPr>
                <w:rFonts w:ascii="Times New Roman" w:eastAsia="標楷體" w:hAnsi="Times New Roman" w:cs="Times New Roman"/>
                <w:color w:val="000000" w:themeColor="text1"/>
              </w:rPr>
            </w:pPr>
            <w:r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資格不符</w:t>
            </w:r>
          </w:p>
          <w:p w14:paraId="3002DF5F" w14:textId="77777777" w:rsidR="00535B56" w:rsidRPr="00AF1663" w:rsidRDefault="00E94D74" w:rsidP="006A0113">
            <w:pPr>
              <w:spacing w:line="440" w:lineRule="exact"/>
              <w:ind w:firstLineChars="100" w:firstLine="24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 xml:space="preserve">  </w:t>
            </w:r>
            <w:r w:rsidR="00535B56" w:rsidRPr="00AF1663">
              <w:rPr>
                <w:rFonts w:ascii="Times New Roman" w:eastAsia="標楷體" w:hAnsi="Times New Roman" w:cs="Times New Roman"/>
                <w:color w:val="000000" w:themeColor="text1"/>
              </w:rPr>
              <w:t>（原因：</w:t>
            </w:r>
            <w:r w:rsidRPr="00AF1663">
              <w:rPr>
                <w:rFonts w:ascii="Times New Roman" w:eastAsia="標楷體" w:hAnsi="Times New Roman" w:cs="Times New Roman"/>
                <w:color w:val="000000" w:themeColor="text1"/>
              </w:rPr>
              <w:t xml:space="preserve">                            </w:t>
            </w:r>
            <w:r w:rsidR="00535B56" w:rsidRPr="00AF1663">
              <w:rPr>
                <w:rFonts w:ascii="Times New Roman" w:eastAsia="標楷體" w:hAnsi="Times New Roman" w:cs="Times New Roman"/>
                <w:color w:val="000000" w:themeColor="text1"/>
              </w:rPr>
              <w:t>）</w:t>
            </w:r>
          </w:p>
          <w:p w14:paraId="793FFE13" w14:textId="77777777" w:rsidR="00535B56" w:rsidRPr="00AF1663"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AF1663" w:rsidRDefault="00535B56" w:rsidP="006A0113">
            <w:pPr>
              <w:spacing w:line="440" w:lineRule="exact"/>
              <w:jc w:val="both"/>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FBB68FE"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AF1663">
                              <w:rPr>
                                <w:rFonts w:ascii="Times New Roman" w:eastAsia="標楷體" w:hAnsi="Times New Roman" w:cs="Times New Roman"/>
                                <w:b/>
                                <w:sz w:val="28"/>
                                <w:szCs w:val="28"/>
                              </w:rPr>
                              <w:t>第</w:t>
                            </w:r>
                            <w:r w:rsidRPr="00AF1663">
                              <w:rPr>
                                <w:rFonts w:ascii="Times New Roman" w:eastAsia="標楷體" w:hAnsi="Times New Roman" w:cs="Times New Roman" w:hint="eastAsia"/>
                                <w:b/>
                                <w:sz w:val="28"/>
                                <w:szCs w:val="28"/>
                              </w:rPr>
                              <w:t>四</w:t>
                            </w:r>
                            <w:r w:rsidRPr="00AF1663">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3E5476" w:rsidRDefault="003E5476" w:rsidP="00535B56">
                            <w:pPr>
                              <w:spacing w:before="120" w:after="240" w:line="240" w:lineRule="exact"/>
                              <w:jc w:val="center"/>
                              <w:rPr>
                                <w:rFonts w:eastAsia="標楷體" w:hAnsi="標楷體" w:cs="Times New Roman"/>
                                <w:b/>
                                <w:bCs/>
                              </w:rPr>
                            </w:pPr>
                          </w:p>
                          <w:p w14:paraId="1C8DC636" w14:textId="77777777" w:rsidR="003E5476" w:rsidRDefault="003E5476" w:rsidP="00535B56">
                            <w:pPr>
                              <w:spacing w:before="120" w:after="240" w:line="240" w:lineRule="exact"/>
                              <w:jc w:val="center"/>
                              <w:rPr>
                                <w:rFonts w:eastAsia="標楷體" w:hAnsi="標楷體" w:cs="Times New Roman"/>
                                <w:b/>
                                <w:bCs/>
                              </w:rPr>
                            </w:pPr>
                          </w:p>
                          <w:p w14:paraId="05F9CF0C" w14:textId="77777777" w:rsidR="003E5476" w:rsidRDefault="003E5476" w:rsidP="00535B56">
                            <w:pPr>
                              <w:spacing w:before="120" w:after="240" w:line="240" w:lineRule="exact"/>
                              <w:jc w:val="center"/>
                              <w:rPr>
                                <w:rFonts w:ascii="標楷體" w:eastAsia="標楷體" w:hAnsi="Times New Roman" w:cs="Times New Roman"/>
                                <w:b/>
                                <w:bCs/>
                              </w:rPr>
                            </w:pPr>
                          </w:p>
                          <w:p w14:paraId="5B889FFD" w14:textId="77777777" w:rsidR="003E5476" w:rsidRDefault="003E5476" w:rsidP="00535B56">
                            <w:pPr>
                              <w:spacing w:before="240" w:after="120"/>
                              <w:jc w:val="both"/>
                              <w:rPr>
                                <w:rFonts w:ascii="標楷體" w:eastAsia="標楷體" w:cs="Times New Roman"/>
                              </w:rPr>
                            </w:pPr>
                          </w:p>
                          <w:p w14:paraId="236E9DF1" w14:textId="70681F64" w:rsidR="003E5476" w:rsidRDefault="003E5476" w:rsidP="009D473E">
                            <w:pPr>
                              <w:snapToGrid w:val="0"/>
                              <w:jc w:val="both"/>
                              <w:rPr>
                                <w:rFonts w:ascii="標楷體" w:eastAsia="標楷體" w:cs="Times New Roman"/>
                              </w:rPr>
                            </w:pPr>
                          </w:p>
                          <w:p w14:paraId="65892B4C" w14:textId="77777777" w:rsidR="003E5476" w:rsidRDefault="003E5476" w:rsidP="009D473E">
                            <w:pPr>
                              <w:snapToGrid w:val="0"/>
                              <w:jc w:val="both"/>
                              <w:rPr>
                                <w:rFonts w:ascii="標楷體" w:eastAsia="標楷體" w:cs="Times New Roman"/>
                              </w:rPr>
                            </w:pPr>
                          </w:p>
                          <w:p w14:paraId="65ADED6E" w14:textId="77777777" w:rsidR="003E5476" w:rsidRDefault="003E5476"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3E5476" w:rsidRPr="000A4B2A" w:rsidRDefault="003E5476"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3E5476" w:rsidRPr="00294854" w:rsidRDefault="003E5476"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3E5476" w:rsidRDefault="003E5476" w:rsidP="009D473E">
                            <w:pPr>
                              <w:snapToGrid w:val="0"/>
                              <w:ind w:firstLineChars="485" w:firstLine="1164"/>
                              <w:jc w:val="both"/>
                              <w:rPr>
                                <w:rFonts w:ascii="標楷體" w:eastAsia="標楷體" w:hAnsi="標楷體" w:cs="標楷體"/>
                                <w:kern w:val="0"/>
                              </w:rPr>
                            </w:pPr>
                          </w:p>
                          <w:p w14:paraId="62A3A241" w14:textId="77777777" w:rsidR="003E5476" w:rsidRDefault="003E5476"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3E5476" w:rsidRDefault="003E5476" w:rsidP="009D473E">
                            <w:pPr>
                              <w:snapToGrid w:val="0"/>
                              <w:jc w:val="both"/>
                              <w:rPr>
                                <w:rFonts w:ascii="標楷體" w:eastAsia="標楷體" w:cs="Times New Roman"/>
                                <w:u w:val="single"/>
                              </w:rPr>
                            </w:pPr>
                          </w:p>
                          <w:p w14:paraId="6E49A45C" w14:textId="77777777" w:rsidR="003E5476" w:rsidRPr="001E7FCE" w:rsidRDefault="003E5476"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3E5476" w:rsidRPr="00367BCF" w:rsidRDefault="003E5476"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37897C52" w:rsidR="003E5476" w:rsidRPr="007167E3" w:rsidRDefault="003E5476"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w:t>
                            </w:r>
                            <w:r>
                              <w:rPr>
                                <w:rFonts w:ascii="Times New Roman" w:eastAsia="標楷體" w:hAnsi="Times New Roman" w:cs="Times New Roman"/>
                                <w:color w:val="000000" w:themeColor="text1"/>
                                <w:sz w:val="20"/>
                                <w:szCs w:val="20"/>
                              </w:rPr>
                              <w:t>3</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3E5476" w:rsidRDefault="003E5476"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3E5476" w:rsidRPr="00D646A5" w:rsidRDefault="003E5476"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54986769"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FBB68FE"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AF1663">
                        <w:rPr>
                          <w:rFonts w:ascii="Times New Roman" w:eastAsia="標楷體" w:hAnsi="Times New Roman" w:cs="Times New Roman"/>
                          <w:b/>
                          <w:sz w:val="28"/>
                          <w:szCs w:val="28"/>
                        </w:rPr>
                        <w:t>第</w:t>
                      </w:r>
                      <w:r w:rsidRPr="00AF1663">
                        <w:rPr>
                          <w:rFonts w:ascii="Times New Roman" w:eastAsia="標楷體" w:hAnsi="Times New Roman" w:cs="Times New Roman" w:hint="eastAsia"/>
                          <w:b/>
                          <w:sz w:val="28"/>
                          <w:szCs w:val="28"/>
                        </w:rPr>
                        <w:t>四</w:t>
                      </w:r>
                      <w:r w:rsidRPr="00AF1663">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3E5476" w:rsidRDefault="003E5476" w:rsidP="00535B56">
                      <w:pPr>
                        <w:spacing w:before="120" w:after="240" w:line="240" w:lineRule="exact"/>
                        <w:jc w:val="center"/>
                        <w:rPr>
                          <w:rFonts w:eastAsia="標楷體" w:hAnsi="標楷體" w:cs="Times New Roman"/>
                          <w:b/>
                          <w:bCs/>
                        </w:rPr>
                      </w:pPr>
                    </w:p>
                    <w:p w14:paraId="1C8DC636" w14:textId="77777777" w:rsidR="003E5476" w:rsidRDefault="003E5476" w:rsidP="00535B56">
                      <w:pPr>
                        <w:spacing w:before="120" w:after="240" w:line="240" w:lineRule="exact"/>
                        <w:jc w:val="center"/>
                        <w:rPr>
                          <w:rFonts w:eastAsia="標楷體" w:hAnsi="標楷體" w:cs="Times New Roman"/>
                          <w:b/>
                          <w:bCs/>
                        </w:rPr>
                      </w:pPr>
                    </w:p>
                    <w:p w14:paraId="05F9CF0C" w14:textId="77777777" w:rsidR="003E5476" w:rsidRDefault="003E5476" w:rsidP="00535B56">
                      <w:pPr>
                        <w:spacing w:before="120" w:after="240" w:line="240" w:lineRule="exact"/>
                        <w:jc w:val="center"/>
                        <w:rPr>
                          <w:rFonts w:ascii="標楷體" w:eastAsia="標楷體" w:hAnsi="Times New Roman" w:cs="Times New Roman"/>
                          <w:b/>
                          <w:bCs/>
                        </w:rPr>
                      </w:pPr>
                    </w:p>
                    <w:p w14:paraId="5B889FFD" w14:textId="77777777" w:rsidR="003E5476" w:rsidRDefault="003E5476" w:rsidP="00535B56">
                      <w:pPr>
                        <w:spacing w:before="240" w:after="120"/>
                        <w:jc w:val="both"/>
                        <w:rPr>
                          <w:rFonts w:ascii="標楷體" w:eastAsia="標楷體" w:cs="Times New Roman"/>
                        </w:rPr>
                      </w:pPr>
                    </w:p>
                    <w:p w14:paraId="236E9DF1" w14:textId="70681F64" w:rsidR="003E5476" w:rsidRDefault="003E5476" w:rsidP="009D473E">
                      <w:pPr>
                        <w:snapToGrid w:val="0"/>
                        <w:jc w:val="both"/>
                        <w:rPr>
                          <w:rFonts w:ascii="標楷體" w:eastAsia="標楷體" w:cs="Times New Roman"/>
                        </w:rPr>
                      </w:pPr>
                    </w:p>
                    <w:p w14:paraId="65892B4C" w14:textId="77777777" w:rsidR="003E5476" w:rsidRDefault="003E5476" w:rsidP="009D473E">
                      <w:pPr>
                        <w:snapToGrid w:val="0"/>
                        <w:jc w:val="both"/>
                        <w:rPr>
                          <w:rFonts w:ascii="標楷體" w:eastAsia="標楷體" w:cs="Times New Roman"/>
                        </w:rPr>
                      </w:pPr>
                    </w:p>
                    <w:p w14:paraId="65ADED6E" w14:textId="77777777" w:rsidR="003E5476" w:rsidRDefault="003E5476"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3E5476" w:rsidRPr="000A4B2A" w:rsidRDefault="003E5476"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3E5476" w:rsidRPr="00294854" w:rsidRDefault="003E5476"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3E5476" w:rsidRDefault="003E5476" w:rsidP="009D473E">
                      <w:pPr>
                        <w:snapToGrid w:val="0"/>
                        <w:ind w:firstLineChars="485" w:firstLine="1164"/>
                        <w:jc w:val="both"/>
                        <w:rPr>
                          <w:rFonts w:ascii="標楷體" w:eastAsia="標楷體" w:hAnsi="標楷體" w:cs="標楷體"/>
                          <w:kern w:val="0"/>
                        </w:rPr>
                      </w:pPr>
                    </w:p>
                    <w:p w14:paraId="62A3A241" w14:textId="77777777" w:rsidR="003E5476" w:rsidRDefault="003E5476"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3E5476" w:rsidRDefault="003E5476" w:rsidP="009D473E">
                      <w:pPr>
                        <w:snapToGrid w:val="0"/>
                        <w:jc w:val="both"/>
                        <w:rPr>
                          <w:rFonts w:ascii="標楷體" w:eastAsia="標楷體" w:cs="Times New Roman"/>
                          <w:u w:val="single"/>
                        </w:rPr>
                      </w:pPr>
                    </w:p>
                    <w:p w14:paraId="6E49A45C" w14:textId="77777777" w:rsidR="003E5476" w:rsidRPr="001E7FCE" w:rsidRDefault="003E5476"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3E5476" w:rsidRPr="00367BCF" w:rsidRDefault="003E5476"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37897C52" w:rsidR="003E5476" w:rsidRPr="007167E3" w:rsidRDefault="003E5476"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w:t>
                      </w:r>
                      <w:r>
                        <w:rPr>
                          <w:rFonts w:ascii="Times New Roman" w:eastAsia="標楷體" w:hAnsi="Times New Roman" w:cs="Times New Roman"/>
                          <w:color w:val="000000" w:themeColor="text1"/>
                          <w:sz w:val="20"/>
                          <w:szCs w:val="20"/>
                        </w:rPr>
                        <w:t>3</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3E5476" w:rsidRDefault="003E5476"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3E5476" w:rsidRPr="00D646A5" w:rsidRDefault="003E5476"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試務人員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AF1663"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年</w:t>
            </w:r>
          </w:p>
          <w:p w14:paraId="626CB6A9" w14:textId="7514A16E" w:rsidR="00535B56" w:rsidRPr="00AF1663" w:rsidRDefault="00F2736D"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hint="eastAsia"/>
                <w:color w:val="000000" w:themeColor="text1"/>
                <w:sz w:val="28"/>
                <w:szCs w:val="28"/>
              </w:rPr>
              <w:t>9</w:t>
            </w:r>
          </w:p>
          <w:p w14:paraId="7FA85ABD" w14:textId="77777777" w:rsidR="00535B56" w:rsidRPr="00AF1663"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月</w:t>
            </w:r>
          </w:p>
          <w:p w14:paraId="78AE13B2" w14:textId="1AD9423F" w:rsidR="00535B56" w:rsidRPr="00AF1663"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2</w:t>
            </w:r>
            <w:r w:rsidR="00F2736D" w:rsidRPr="00AF1663">
              <w:rPr>
                <w:rFonts w:ascii="Times New Roman" w:eastAsia="標楷體" w:hAnsi="Times New Roman" w:cs="Times New Roman" w:hint="eastAsia"/>
                <w:color w:val="000000" w:themeColor="text1"/>
                <w:sz w:val="28"/>
                <w:szCs w:val="28"/>
              </w:rPr>
              <w:t>3</w:t>
            </w:r>
          </w:p>
          <w:p w14:paraId="49368A6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日</w:t>
            </w:r>
          </w:p>
          <w:p w14:paraId="4C694DB1"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w:t>
            </w:r>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68E31B2A" w:rsidR="00535B56" w:rsidRPr="00BF5BBC" w:rsidRDefault="009C5EFA"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務</w:t>
            </w:r>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3E5476" w:rsidRDefault="003E5476"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3E5476" w:rsidRDefault="003E5476"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3E5476" w:rsidRDefault="003E5476"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3E5476" w:rsidRDefault="003E5476"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303D0D13" w14:textId="1FC27FE2"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1BB5E24D"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00B33A76">
        <w:rPr>
          <w:rFonts w:ascii="Times New Roman" w:eastAsia="標楷體" w:hAnsi="Times New Roman" w:cs="Times New Roman" w:hint="eastAsia"/>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w:t>
      </w:r>
      <w:r w:rsidR="00EC7DD7">
        <w:rPr>
          <w:rFonts w:ascii="Times New Roman" w:eastAsia="標楷體" w:hAnsi="Times New Roman" w:cs="Times New Roman" w:hint="eastAsia"/>
          <w:color w:val="000000" w:themeColor="text1"/>
          <w:sz w:val="28"/>
          <w:szCs w:val="28"/>
        </w:rPr>
        <w:t>完全能</w:t>
      </w:r>
      <w:r w:rsidRPr="00BF5BBC">
        <w:rPr>
          <w:rFonts w:ascii="Times New Roman" w:eastAsia="標楷體" w:hAnsi="Times New Roman" w:cs="Times New Roman"/>
          <w:color w:val="000000" w:themeColor="text1"/>
          <w:sz w:val="28"/>
          <w:szCs w:val="28"/>
        </w:rPr>
        <w:t>勝任，</w:t>
      </w:r>
      <w:r w:rsidR="00305CA1">
        <w:rPr>
          <w:rFonts w:ascii="Times New Roman" w:eastAsia="標楷體" w:hAnsi="Times New Roman" w:cs="Times New Roman" w:hint="eastAsia"/>
          <w:color w:val="000000" w:themeColor="text1"/>
          <w:sz w:val="28"/>
          <w:szCs w:val="28"/>
        </w:rPr>
        <w:t>1</w:t>
      </w:r>
      <w:r w:rsidR="00305CA1">
        <w:rPr>
          <w:rFonts w:ascii="Times New Roman" w:eastAsia="標楷體" w:hAnsi="Times New Roman" w:cs="Times New Roman" w:hint="eastAsia"/>
          <w:color w:val="000000" w:themeColor="text1"/>
          <w:sz w:val="28"/>
          <w:szCs w:val="28"/>
        </w:rPr>
        <w:t>分表示完全無法勝任，</w:t>
      </w:r>
      <w:r w:rsidRPr="00BF5BBC">
        <w:rPr>
          <w:rFonts w:ascii="Times New Roman" w:eastAsia="標楷體" w:hAnsi="Times New Roman" w:cs="Times New Roman"/>
          <w:color w:val="000000" w:themeColor="text1"/>
          <w:sz w:val="28"/>
          <w:szCs w:val="28"/>
        </w:rPr>
        <w:t>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52B3C856" w14:textId="05250C3A"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Default="000D3B41">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14:paraId="6CCFDEE3"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甲等：八十分以上，晉薪點一階續聘。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丙等：未滿七十分，不續聘。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64D1E3B3" w14:textId="77777777" w:rsidR="000D3B41" w:rsidRDefault="000D3B41">
      <w:pPr>
        <w:widowControl/>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b/>
          <w:bCs/>
          <w:color w:val="000000" w:themeColor="text1"/>
          <w:kern w:val="0"/>
          <w:szCs w:val="24"/>
          <w:bdr w:val="single" w:sz="4" w:space="0" w:color="auto" w:frame="1"/>
        </w:rPr>
        <w:br w:type="page"/>
      </w:r>
    </w:p>
    <w:p w14:paraId="7C312A2D" w14:textId="78AB75C4"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FAAAB1B"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r w:rsidRPr="00BF5BBC">
        <w:rPr>
          <w:rFonts w:ascii="Times New Roman" w:eastAsia="標楷體" w:hAnsi="Times New Roman" w:cs="Times New Roman"/>
          <w:b/>
          <w:bCs/>
          <w:color w:val="000000" w:themeColor="text1"/>
          <w:sz w:val="32"/>
          <w:szCs w:val="32"/>
        </w:rPr>
        <w:t>111</w:t>
      </w:r>
      <w:r w:rsidRPr="00BF5BBC">
        <w:rPr>
          <w:rFonts w:ascii="Times New Roman" w:eastAsia="標楷體" w:hAnsi="Times New Roman" w:cs="Times New Roman"/>
          <w:b/>
          <w:bCs/>
          <w:color w:val="000000" w:themeColor="text1"/>
          <w:sz w:val="32"/>
          <w:szCs w:val="32"/>
        </w:rPr>
        <w:t>年度</w:t>
      </w:r>
      <w:r w:rsidR="009C5EFA">
        <w:rPr>
          <w:rFonts w:ascii="Times New Roman" w:eastAsia="標楷體" w:hAnsi="Times New Roman" w:cs="Times New Roman" w:hint="eastAsia"/>
          <w:b/>
          <w:bCs/>
          <w:color w:val="000000" w:themeColor="text1"/>
          <w:sz w:val="32"/>
          <w:szCs w:val="32"/>
        </w:rPr>
        <w:t>第</w:t>
      </w:r>
      <w:r w:rsidR="00FB2695">
        <w:rPr>
          <w:rFonts w:ascii="Times New Roman" w:eastAsia="標楷體" w:hAnsi="Times New Roman" w:cs="Times New Roman" w:hint="eastAsia"/>
          <w:b/>
          <w:bCs/>
          <w:color w:val="000000" w:themeColor="text1"/>
          <w:sz w:val="32"/>
          <w:szCs w:val="32"/>
        </w:rPr>
        <w:t>四</w:t>
      </w:r>
      <w:r w:rsidRPr="00BF5BBC">
        <w:rPr>
          <w:rFonts w:ascii="Times New Roman" w:eastAsia="標楷體" w:hAnsi="Times New Roman" w:cs="Times New Roman"/>
          <w:b/>
          <w:bCs/>
          <w:color w:val="000000" w:themeColor="text1"/>
          <w:sz w:val="32"/>
          <w:szCs w:val="32"/>
        </w:rPr>
        <w:t>次約聘專任專業輔導人員</w:t>
      </w:r>
      <w:r w:rsidRPr="003E5476">
        <w:rPr>
          <w:rFonts w:ascii="Times New Roman" w:eastAsia="標楷體" w:hAnsi="Times New Roman" w:cs="Times New Roman"/>
          <w:b/>
          <w:bCs/>
          <w:color w:val="000000" w:themeColor="text1"/>
          <w:sz w:val="32"/>
          <w:szCs w:val="32"/>
        </w:rPr>
        <w:t>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A71129" w:rsidRPr="00BF5BBC" w14:paraId="0B11FA77"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7B8F95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4326156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w:t>
            </w:r>
            <w:r w:rsidR="00D60B56">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0FBB8449" w:rsidR="00A71129" w:rsidRPr="00BF5BBC" w:rsidRDefault="00A71129"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2D4A2B3A" w14:textId="2432484A"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11692DE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271078D9"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25B457CA"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7CE8D3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E7E3830" w14:textId="380C0FA8"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510924FD" w14:textId="77777777" w:rsidTr="009C56C9">
        <w:trPr>
          <w:trHeight w:val="113"/>
        </w:trPr>
        <w:tc>
          <w:tcPr>
            <w:tcW w:w="1413" w:type="dxa"/>
            <w:vMerge/>
            <w:tcBorders>
              <w:left w:val="single" w:sz="4" w:space="0" w:color="auto"/>
              <w:right w:val="single" w:sz="4" w:space="0" w:color="auto"/>
            </w:tcBorders>
            <w:vAlign w:val="center"/>
          </w:tcPr>
          <w:p w14:paraId="289E78A5"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28713CD" w14:textId="25377997"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05BA4A9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4214DE7D"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337915B2" w14:textId="35A83601"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260C46B0" w14:textId="77777777" w:rsidTr="009C56C9">
        <w:trPr>
          <w:trHeight w:val="113"/>
        </w:trPr>
        <w:tc>
          <w:tcPr>
            <w:tcW w:w="1413" w:type="dxa"/>
            <w:vMerge/>
            <w:tcBorders>
              <w:left w:val="single" w:sz="4" w:space="0" w:color="auto"/>
              <w:right w:val="single" w:sz="4" w:space="0" w:color="auto"/>
            </w:tcBorders>
            <w:vAlign w:val="center"/>
          </w:tcPr>
          <w:p w14:paraId="66DCED8D"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22CCA" w14:textId="55B0193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5EA41A82"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0B22D92B"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564382D3" w14:textId="52F20662"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32A6CB3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222B3E2C"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5</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4206B508"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0AB78059" w14:textId="165BCDF9"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788F769E" w:rsidR="00AC6A47" w:rsidRPr="00BF5BBC" w:rsidRDefault="005E135A"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5415C9D8"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w:t>
            </w:r>
            <w:r w:rsidR="00D60B56">
              <w:rPr>
                <w:rFonts w:ascii="Times New Roman" w:eastAsia="標楷體" w:hAnsi="Times New Roman" w:cs="Times New Roman" w:hint="eastAsia"/>
                <w:color w:val="000000" w:themeColor="text1"/>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2DAC754D" w:rsidR="00AC6A47" w:rsidRPr="00BF5BBC" w:rsidRDefault="005E135A" w:rsidP="00AC6A4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中山國小</w:t>
            </w:r>
          </w:p>
        </w:tc>
        <w:tc>
          <w:tcPr>
            <w:tcW w:w="2381" w:type="dxa"/>
            <w:tcBorders>
              <w:top w:val="single" w:sz="4" w:space="0" w:color="auto"/>
              <w:left w:val="single" w:sz="4" w:space="0" w:color="auto"/>
              <w:bottom w:val="single" w:sz="4" w:space="0" w:color="auto"/>
              <w:right w:val="single" w:sz="4" w:space="0" w:color="auto"/>
            </w:tcBorders>
          </w:tcPr>
          <w:p w14:paraId="0737A56F" w14:textId="3D37F236" w:rsidR="00AC6A47" w:rsidRPr="00BF5BBC" w:rsidRDefault="005E135A" w:rsidP="00AC6A47">
            <w:pPr>
              <w:spacing w:line="580" w:lineRule="exact"/>
              <w:jc w:val="center"/>
              <w:rPr>
                <w:rFonts w:ascii="Times New Roman" w:eastAsia="標楷體" w:hAnsi="Times New Roman" w:cs="Times New Roman"/>
                <w:b/>
                <w:bCs/>
                <w:color w:val="000000" w:themeColor="text1"/>
                <w:kern w:val="0"/>
                <w:sz w:val="28"/>
                <w:szCs w:val="28"/>
              </w:rPr>
            </w:pPr>
            <w:r>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5E135A" w:rsidRPr="00BF5BBC" w14:paraId="0AEF3D9C" w14:textId="77777777" w:rsidTr="009C56C9">
        <w:trPr>
          <w:trHeight w:val="113"/>
        </w:trPr>
        <w:tc>
          <w:tcPr>
            <w:tcW w:w="1413" w:type="dxa"/>
            <w:vMerge/>
            <w:tcBorders>
              <w:left w:val="single" w:sz="4" w:space="0" w:color="auto"/>
              <w:right w:val="single" w:sz="4" w:space="0" w:color="auto"/>
            </w:tcBorders>
            <w:vAlign w:val="center"/>
          </w:tcPr>
          <w:p w14:paraId="08EAFE1B" w14:textId="77777777" w:rsidR="005E135A" w:rsidRPr="00BF5BBC" w:rsidRDefault="005E135A" w:rsidP="005E135A">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26C457E3"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444FBA9C"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7</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2848ED7C"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0CC0042B" w14:textId="10CB7BC1" w:rsidR="005E135A" w:rsidRPr="00BF5BBC" w:rsidRDefault="005E135A" w:rsidP="005E135A">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5E135A" w:rsidRPr="00BF5BBC" w:rsidRDefault="005E135A" w:rsidP="005E135A">
            <w:pPr>
              <w:spacing w:line="600" w:lineRule="exact"/>
              <w:jc w:val="center"/>
              <w:rPr>
                <w:rFonts w:ascii="Times New Roman" w:eastAsia="標楷體" w:hAnsi="Times New Roman" w:cs="Times New Roman"/>
                <w:b/>
                <w:bCs/>
                <w:color w:val="000000" w:themeColor="text1"/>
                <w:sz w:val="28"/>
                <w:szCs w:val="28"/>
              </w:rPr>
            </w:pPr>
          </w:p>
        </w:tc>
      </w:tr>
      <w:tr w:rsidR="00522C80" w:rsidRPr="00BF5BBC" w14:paraId="789BC3E2" w14:textId="77777777" w:rsidTr="009C56C9">
        <w:trPr>
          <w:trHeight w:val="113"/>
        </w:trPr>
        <w:tc>
          <w:tcPr>
            <w:tcW w:w="1413" w:type="dxa"/>
            <w:vMerge/>
            <w:tcBorders>
              <w:left w:val="single" w:sz="4" w:space="0" w:color="auto"/>
              <w:right w:val="single" w:sz="4" w:space="0" w:color="auto"/>
            </w:tcBorders>
            <w:vAlign w:val="center"/>
          </w:tcPr>
          <w:p w14:paraId="205C431C"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E873B9A" w14:textId="031E3245"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5063FC9" w14:textId="1D4949D5" w:rsidR="00522C80" w:rsidRPr="00BF5BBC" w:rsidRDefault="00522C80" w:rsidP="00522C80">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0BC9EEBE" w14:textId="0AA116A4"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5CD8B814" w14:textId="60EE41D5" w:rsidR="00522C80" w:rsidRPr="00BF5BBC" w:rsidRDefault="00522C80" w:rsidP="00522C80">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11AB4EE" w14:textId="77777777" w:rsidR="00522C80" w:rsidRPr="00BF5BBC" w:rsidRDefault="00522C80" w:rsidP="00522C80">
            <w:pPr>
              <w:spacing w:line="600" w:lineRule="exact"/>
              <w:jc w:val="center"/>
              <w:rPr>
                <w:rFonts w:ascii="Times New Roman" w:eastAsia="標楷體" w:hAnsi="Times New Roman" w:cs="Times New Roman"/>
                <w:b/>
                <w:bCs/>
                <w:color w:val="000000" w:themeColor="text1"/>
                <w:sz w:val="28"/>
                <w:szCs w:val="28"/>
              </w:rPr>
            </w:pPr>
          </w:p>
        </w:tc>
      </w:tr>
      <w:tr w:rsidR="00522C80" w:rsidRPr="00BF5BBC" w14:paraId="7011B268" w14:textId="77777777" w:rsidTr="009C56C9">
        <w:trPr>
          <w:trHeight w:val="113"/>
        </w:trPr>
        <w:tc>
          <w:tcPr>
            <w:tcW w:w="1413" w:type="dxa"/>
            <w:vMerge/>
            <w:tcBorders>
              <w:left w:val="single" w:sz="4" w:space="0" w:color="auto"/>
              <w:right w:val="single" w:sz="4" w:space="0" w:color="auto"/>
            </w:tcBorders>
            <w:vAlign w:val="center"/>
          </w:tcPr>
          <w:p w14:paraId="171B459E"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27C7BD3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20CB5B5B" w14:textId="031D502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0D17BA1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tcPr>
          <w:p w14:paraId="27EA956B" w14:textId="624AE490" w:rsidR="00522C80" w:rsidRPr="00BF5BBC" w:rsidRDefault="00522C80" w:rsidP="00522C80">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3DD20200" w14:textId="77777777" w:rsidTr="009C56C9">
        <w:trPr>
          <w:trHeight w:val="113"/>
        </w:trPr>
        <w:tc>
          <w:tcPr>
            <w:tcW w:w="1413" w:type="dxa"/>
            <w:vMerge/>
            <w:tcBorders>
              <w:left w:val="single" w:sz="4" w:space="0" w:color="auto"/>
              <w:right w:val="single" w:sz="4" w:space="0" w:color="auto"/>
            </w:tcBorders>
            <w:vAlign w:val="center"/>
          </w:tcPr>
          <w:p w14:paraId="71F63FFB"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003BF8EE"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4670B5AE" w14:textId="724DF78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w:t>
            </w:r>
            <w:r w:rsidR="00D60B56">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right w:val="single" w:sz="4" w:space="0" w:color="auto"/>
            </w:tcBorders>
            <w:vAlign w:val="center"/>
          </w:tcPr>
          <w:p w14:paraId="6CF6A548" w14:textId="008A5BD0"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4D2FA986" w14:textId="56F0ECD7" w:rsidR="00522C80" w:rsidRPr="00BF5BBC" w:rsidRDefault="00522C80" w:rsidP="00522C80">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08F08D74" w14:textId="77777777" w:rsidTr="003E5476">
        <w:trPr>
          <w:trHeight w:val="79"/>
        </w:trPr>
        <w:tc>
          <w:tcPr>
            <w:tcW w:w="1413" w:type="dxa"/>
            <w:vMerge/>
            <w:tcBorders>
              <w:left w:val="single" w:sz="4" w:space="0" w:color="auto"/>
              <w:right w:val="single" w:sz="4" w:space="0" w:color="auto"/>
            </w:tcBorders>
            <w:vAlign w:val="center"/>
          </w:tcPr>
          <w:p w14:paraId="3CA39E08"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17C971F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4C3A9CD0" w14:textId="77CB16B0" w:rsidR="00522C80" w:rsidRPr="00BF5BBC" w:rsidRDefault="00522C80" w:rsidP="00522C80">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sidR="00D60B56">
              <w:rPr>
                <w:rFonts w:ascii="Times New Roman" w:eastAsia="標楷體" w:hAnsi="Times New Roman" w:cs="Times New Roman" w:hint="eastAsia"/>
                <w:color w:val="000000" w:themeColor="text1"/>
                <w:kern w:val="0"/>
                <w:sz w:val="28"/>
                <w:szCs w:val="28"/>
              </w:rPr>
              <w:t>1</w:t>
            </w:r>
          </w:p>
        </w:tc>
        <w:tc>
          <w:tcPr>
            <w:tcW w:w="2976" w:type="dxa"/>
            <w:tcBorders>
              <w:top w:val="single" w:sz="4" w:space="0" w:color="auto"/>
              <w:left w:val="single" w:sz="4" w:space="0" w:color="auto"/>
              <w:right w:val="single" w:sz="4" w:space="0" w:color="auto"/>
            </w:tcBorders>
            <w:vAlign w:val="center"/>
          </w:tcPr>
          <w:p w14:paraId="73BAC95F" w14:textId="77777777" w:rsidR="00522C80" w:rsidRPr="00BF5BBC" w:rsidRDefault="00522C80" w:rsidP="00522C80">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7F9EB272" w14:textId="5FCC41F0"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FB014F">
              <w:rPr>
                <w:rFonts w:ascii="Times New Roman" w:eastAsia="標楷體" w:hAnsi="Times New Roman" w:cs="Times New Roman"/>
                <w:color w:val="000000" w:themeColor="text1"/>
                <w:sz w:val="28"/>
                <w:szCs w:val="28"/>
              </w:rPr>
              <w:t>(</w:t>
            </w:r>
            <w:r w:rsidRPr="00FB014F">
              <w:rPr>
                <w:rFonts w:ascii="Times New Roman" w:eastAsia="標楷體" w:hAnsi="Times New Roman" w:cs="Times New Roman"/>
                <w:color w:val="000000" w:themeColor="text1"/>
                <w:sz w:val="28"/>
                <w:szCs w:val="28"/>
              </w:rPr>
              <w:t>服務偏遠地區學校</w:t>
            </w:r>
            <w:r w:rsidRPr="00FB014F">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0630CC48" w14:textId="3A0A7AEA" w:rsidR="00522C80" w:rsidRPr="00BF5BBC" w:rsidRDefault="00522C80" w:rsidP="00522C80">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4D4C8329"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6CAC88DE"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6F859B7D"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1574682D"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2DCD4178"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173C11EE" w14:textId="77777777" w:rsidTr="003E5476">
        <w:trPr>
          <w:trHeight w:val="113"/>
        </w:trPr>
        <w:tc>
          <w:tcPr>
            <w:tcW w:w="1413" w:type="dxa"/>
            <w:vMerge/>
            <w:tcBorders>
              <w:left w:val="single" w:sz="4" w:space="0" w:color="auto"/>
              <w:right w:val="single" w:sz="4" w:space="0" w:color="auto"/>
            </w:tcBorders>
            <w:vAlign w:val="center"/>
          </w:tcPr>
          <w:p w14:paraId="0B50AA44"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5C8CA93F"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016C04B9"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建國國中</w:t>
            </w:r>
          </w:p>
        </w:tc>
        <w:tc>
          <w:tcPr>
            <w:tcW w:w="2381" w:type="dxa"/>
            <w:tcBorders>
              <w:top w:val="single" w:sz="4" w:space="0" w:color="auto"/>
              <w:left w:val="single" w:sz="4" w:space="0" w:color="auto"/>
              <w:bottom w:val="single" w:sz="4" w:space="0" w:color="auto"/>
              <w:right w:val="single" w:sz="4" w:space="0" w:color="auto"/>
            </w:tcBorders>
          </w:tcPr>
          <w:p w14:paraId="1703B44A" w14:textId="3F3979F5"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2DCB0935" w14:textId="77777777" w:rsidTr="003E5476">
        <w:trPr>
          <w:trHeight w:val="113"/>
        </w:trPr>
        <w:tc>
          <w:tcPr>
            <w:tcW w:w="1413" w:type="dxa"/>
            <w:vMerge/>
            <w:tcBorders>
              <w:left w:val="single" w:sz="4" w:space="0" w:color="auto"/>
              <w:right w:val="single" w:sz="4" w:space="0" w:color="auto"/>
            </w:tcBorders>
            <w:vAlign w:val="center"/>
          </w:tcPr>
          <w:p w14:paraId="76888EC1" w14:textId="77777777" w:rsidR="00522C80" w:rsidRPr="00BF5BBC" w:rsidRDefault="00522C80" w:rsidP="00522C80">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79BEEC39"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6B3EBD0"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132A3104"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6C087E37" w14:textId="54A72A30"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34035B21" w14:textId="77777777" w:rsidTr="009C56C9">
        <w:trPr>
          <w:trHeight w:val="113"/>
        </w:trPr>
        <w:tc>
          <w:tcPr>
            <w:tcW w:w="1413" w:type="dxa"/>
            <w:vMerge/>
            <w:tcBorders>
              <w:left w:val="single" w:sz="4" w:space="0" w:color="auto"/>
              <w:right w:val="single" w:sz="4" w:space="0" w:color="auto"/>
            </w:tcBorders>
            <w:vAlign w:val="center"/>
          </w:tcPr>
          <w:p w14:paraId="612D1051" w14:textId="77777777" w:rsidR="00522C80" w:rsidRPr="00BF5BBC" w:rsidRDefault="00522C80" w:rsidP="00522C80">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0887D821"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right w:val="single" w:sz="4" w:space="0" w:color="auto"/>
            </w:tcBorders>
            <w:vAlign w:val="center"/>
          </w:tcPr>
          <w:p w14:paraId="2BD32564"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2F8909B8" w14:textId="77777777" w:rsidR="00522C80" w:rsidRPr="00BF5BBC" w:rsidRDefault="00522C80" w:rsidP="00522C80">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5E4E3CAD" w14:textId="374696B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tcPr>
          <w:p w14:paraId="7A7AA065" w14:textId="2A1086CE"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Default="00C34E67" w:rsidP="00C34E67">
      <w:pPr>
        <w:widowControl/>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59A7CB40" w14:textId="77777777" w:rsidR="00A71129" w:rsidRDefault="00A71129">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64519C0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附件三</w:t>
      </w:r>
      <w:bookmarkStart w:id="2" w:name="_Toc439081844"/>
    </w:p>
    <w:p w14:paraId="13ED4929" w14:textId="43DF1B87" w:rsidR="00535B56" w:rsidRPr="008912E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r w:rsidR="002941D8" w:rsidRPr="00BF5BBC">
        <w:rPr>
          <w:rFonts w:ascii="Times New Roman" w:eastAsia="標楷體" w:hAnsi="Times New Roman" w:cs="Times New Roman"/>
          <w:b/>
          <w:color w:val="000000" w:themeColor="text1"/>
          <w:kern w:val="0"/>
          <w:sz w:val="36"/>
          <w:szCs w:val="36"/>
        </w:rPr>
        <w:t>111</w:t>
      </w:r>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8912EC">
        <w:rPr>
          <w:rFonts w:ascii="Times New Roman" w:eastAsia="標楷體" w:hAnsi="Times New Roman" w:cs="Times New Roman"/>
          <w:b/>
          <w:color w:val="000000" w:themeColor="text1"/>
          <w:kern w:val="0"/>
          <w:sz w:val="36"/>
          <w:szCs w:val="36"/>
        </w:rPr>
        <w:t>第</w:t>
      </w:r>
      <w:r w:rsidR="00FB2695" w:rsidRPr="008912EC">
        <w:rPr>
          <w:rFonts w:ascii="Times New Roman" w:eastAsia="標楷體" w:hAnsi="Times New Roman" w:cs="Times New Roman" w:hint="eastAsia"/>
          <w:b/>
          <w:color w:val="000000" w:themeColor="text1"/>
          <w:kern w:val="0"/>
          <w:sz w:val="36"/>
          <w:szCs w:val="36"/>
        </w:rPr>
        <w:t>四</w:t>
      </w:r>
      <w:r w:rsidR="007B70A8" w:rsidRPr="008912EC">
        <w:rPr>
          <w:rFonts w:ascii="Times New Roman" w:eastAsia="標楷體" w:hAnsi="Times New Roman" w:cs="Times New Roman"/>
          <w:b/>
          <w:color w:val="000000" w:themeColor="text1"/>
          <w:kern w:val="0"/>
          <w:sz w:val="36"/>
          <w:szCs w:val="36"/>
        </w:rPr>
        <w:t>次</w:t>
      </w:r>
      <w:r w:rsidRPr="008912E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8912E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8912EC">
        <w:rPr>
          <w:rFonts w:ascii="Times New Roman" w:eastAsia="標楷體" w:hAnsi="Times New Roman" w:cs="Times New Roman"/>
          <w:b/>
          <w:color w:val="000000" w:themeColor="text1"/>
          <w:kern w:val="0"/>
          <w:sz w:val="40"/>
          <w:szCs w:val="40"/>
        </w:rPr>
        <w:t>切結書</w:t>
      </w:r>
      <w:bookmarkEnd w:id="3"/>
      <w:bookmarkEnd w:id="4"/>
    </w:p>
    <w:p w14:paraId="09B805DC" w14:textId="7F290BAC"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8912EC">
        <w:rPr>
          <w:rFonts w:ascii="Times New Roman" w:eastAsia="標楷體" w:hAnsi="Times New Roman" w:cs="Times New Roman"/>
          <w:color w:val="000000" w:themeColor="text1"/>
          <w:kern w:val="0"/>
          <w:sz w:val="30"/>
          <w:szCs w:val="30"/>
        </w:rPr>
        <w:t>本人</w:t>
      </w:r>
      <w:r w:rsidRPr="008912EC">
        <w:rPr>
          <w:rFonts w:ascii="Times New Roman" w:eastAsia="標楷體" w:hAnsi="Times New Roman" w:cs="Times New Roman"/>
          <w:color w:val="000000" w:themeColor="text1"/>
          <w:kern w:val="0"/>
          <w:sz w:val="28"/>
          <w:szCs w:val="28"/>
        </w:rPr>
        <w:t>經本次高等考試</w:t>
      </w:r>
      <w:r w:rsidRPr="008912EC">
        <w:rPr>
          <w:rFonts w:ascii="Times New Roman" w:eastAsia="標楷體" w:hAnsi="Times New Roman" w:cs="Times New Roman"/>
          <w:color w:val="000000" w:themeColor="text1"/>
          <w:kern w:val="0"/>
          <w:sz w:val="28"/>
          <w:szCs w:val="28"/>
        </w:rPr>
        <w:t>(</w:t>
      </w:r>
      <w:r w:rsidRPr="008912EC">
        <w:rPr>
          <w:rFonts w:ascii="Times New Roman" w:eastAsia="標楷體" w:hAnsi="Times New Roman" w:cs="Times New Roman"/>
          <w:color w:val="000000" w:themeColor="text1"/>
          <w:kern w:val="0"/>
          <w:sz w:val="28"/>
          <w:szCs w:val="28"/>
        </w:rPr>
        <w:t>諮商心理師或臨床心理師或社會工作師</w:t>
      </w:r>
      <w:r w:rsidRPr="008912EC">
        <w:rPr>
          <w:rFonts w:ascii="Times New Roman" w:eastAsia="標楷體" w:hAnsi="Times New Roman" w:cs="Times New Roman"/>
          <w:color w:val="000000" w:themeColor="text1"/>
          <w:kern w:val="0"/>
          <w:sz w:val="28"/>
          <w:szCs w:val="28"/>
        </w:rPr>
        <w:t>)</w:t>
      </w:r>
      <w:r w:rsidRPr="008912EC">
        <w:rPr>
          <w:rFonts w:ascii="Times New Roman" w:eastAsia="標楷體" w:hAnsi="Times New Roman" w:cs="Times New Roman"/>
          <w:color w:val="000000" w:themeColor="text1"/>
          <w:kern w:val="0"/>
          <w:sz w:val="28"/>
          <w:szCs w:val="28"/>
        </w:rPr>
        <w:t>考</w:t>
      </w:r>
      <w:r w:rsidRPr="00BF5BBC">
        <w:rPr>
          <w:rFonts w:ascii="Times New Roman" w:eastAsia="標楷體" w:hAnsi="Times New Roman" w:cs="Times New Roman"/>
          <w:color w:val="000000" w:themeColor="text1"/>
          <w:kern w:val="0"/>
          <w:sz w:val="28"/>
          <w:szCs w:val="28"/>
        </w:rPr>
        <w:t>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立切結人：（簽章）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475AFA7E" w:rsidR="00535B56" w:rsidRPr="008912E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r w:rsidR="002941D8" w:rsidRPr="00BF5BBC">
        <w:rPr>
          <w:rFonts w:ascii="Times New Roman" w:eastAsia="標楷體" w:hAnsi="Times New Roman" w:cs="Times New Roman"/>
          <w:b/>
          <w:bCs/>
          <w:color w:val="000000" w:themeColor="text1"/>
          <w:sz w:val="28"/>
          <w:szCs w:val="28"/>
        </w:rPr>
        <w:t>111</w:t>
      </w:r>
      <w:r w:rsidR="002941D8" w:rsidRPr="008912EC">
        <w:rPr>
          <w:rFonts w:ascii="Times New Roman" w:eastAsia="標楷體" w:hAnsi="Times New Roman" w:cs="Times New Roman"/>
          <w:b/>
          <w:bCs/>
          <w:color w:val="000000" w:themeColor="text1"/>
          <w:sz w:val="28"/>
          <w:szCs w:val="28"/>
        </w:rPr>
        <w:t>年</w:t>
      </w:r>
      <w:r w:rsidR="00301C5D" w:rsidRPr="008912EC">
        <w:rPr>
          <w:rFonts w:ascii="Times New Roman" w:eastAsia="標楷體" w:hAnsi="Times New Roman" w:cs="Times New Roman"/>
          <w:b/>
          <w:bCs/>
          <w:color w:val="000000" w:themeColor="text1"/>
          <w:sz w:val="28"/>
          <w:szCs w:val="28"/>
        </w:rPr>
        <w:t>度</w:t>
      </w:r>
      <w:r w:rsidR="007B70A8" w:rsidRPr="008912EC">
        <w:rPr>
          <w:rFonts w:ascii="Times New Roman" w:eastAsia="標楷體" w:hAnsi="Times New Roman" w:cs="Times New Roman"/>
          <w:b/>
          <w:bCs/>
          <w:color w:val="000000" w:themeColor="text1"/>
          <w:sz w:val="28"/>
          <w:szCs w:val="28"/>
        </w:rPr>
        <w:t>第</w:t>
      </w:r>
      <w:r w:rsidR="00FB2695" w:rsidRPr="008912EC">
        <w:rPr>
          <w:rFonts w:ascii="Times New Roman" w:eastAsia="標楷體" w:hAnsi="Times New Roman" w:cs="Times New Roman" w:hint="eastAsia"/>
          <w:b/>
          <w:bCs/>
          <w:color w:val="000000" w:themeColor="text1"/>
          <w:sz w:val="28"/>
          <w:szCs w:val="28"/>
        </w:rPr>
        <w:t>四</w:t>
      </w:r>
      <w:r w:rsidR="007B70A8" w:rsidRPr="008912EC">
        <w:rPr>
          <w:rFonts w:ascii="Times New Roman" w:eastAsia="標楷體" w:hAnsi="Times New Roman" w:cs="Times New Roman"/>
          <w:b/>
          <w:bCs/>
          <w:color w:val="000000" w:themeColor="text1"/>
          <w:sz w:val="28"/>
          <w:szCs w:val="28"/>
        </w:rPr>
        <w:t>次</w:t>
      </w:r>
      <w:r w:rsidR="00535B56" w:rsidRPr="008912E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8912E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8912EC" w:rsidRDefault="000E63D1" w:rsidP="00F8369B">
            <w:pPr>
              <w:jc w:val="center"/>
              <w:rPr>
                <w:rFonts w:ascii="Times New Roman" w:eastAsia="標楷體" w:hAnsi="Times New Roman" w:cs="Times New Roman"/>
                <w:b/>
                <w:bCs/>
                <w:color w:val="000000" w:themeColor="text1"/>
              </w:rPr>
            </w:pPr>
            <w:r w:rsidRPr="008912EC">
              <w:rPr>
                <w:rFonts w:ascii="Times New Roman" w:eastAsia="標楷體" w:hAnsi="Times New Roman" w:cs="Times New Roman"/>
                <w:b/>
                <w:bCs/>
                <w:color w:val="000000" w:themeColor="text1"/>
              </w:rPr>
              <w:t>報名類別</w:t>
            </w:r>
          </w:p>
          <w:p w14:paraId="014D5DAF" w14:textId="7289E9A4" w:rsidR="000E63D1" w:rsidRPr="008912EC" w:rsidRDefault="000E63D1" w:rsidP="00F8369B">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w:t>
            </w:r>
            <w:r w:rsidRPr="008912EC">
              <w:rPr>
                <w:rFonts w:ascii="Times New Roman" w:eastAsia="標楷體" w:hAnsi="Times New Roman" w:cs="Times New Roman"/>
                <w:b/>
                <w:bCs/>
                <w:color w:val="000000" w:themeColor="text1"/>
              </w:rPr>
              <w:t>僅能擇一報考</w:t>
            </w:r>
            <w:r w:rsidRPr="008912E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8912EC" w:rsidRDefault="00F47E05" w:rsidP="001B60AD">
            <w:pPr>
              <w:spacing w:after="120" w:line="240" w:lineRule="atLeast"/>
              <w:jc w:val="center"/>
              <w:rPr>
                <w:rFonts w:ascii="Times New Roman" w:eastAsia="標楷體" w:hAnsi="Times New Roman" w:cs="Times New Roman"/>
                <w:color w:val="000000" w:themeColor="text1"/>
                <w:szCs w:val="24"/>
              </w:rPr>
            </w:pPr>
            <w:r w:rsidRPr="008912EC">
              <w:rPr>
                <w:rFonts w:ascii="標楷體" w:eastAsia="標楷體" w:hAnsi="標楷體" w:cs="標楷體" w:hint="eastAsia"/>
                <w:kern w:val="0"/>
                <w:szCs w:val="24"/>
              </w:rPr>
              <w:t>□</w:t>
            </w:r>
            <w:r w:rsidR="000E63D1" w:rsidRPr="008912EC">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8912EC" w:rsidRDefault="00F47E05" w:rsidP="001B60AD">
            <w:pPr>
              <w:spacing w:after="120" w:line="240" w:lineRule="atLeast"/>
              <w:jc w:val="center"/>
              <w:rPr>
                <w:rFonts w:ascii="Times New Roman" w:eastAsia="標楷體" w:hAnsi="Times New Roman" w:cs="Times New Roman"/>
                <w:color w:val="000000" w:themeColor="text1"/>
                <w:szCs w:val="24"/>
              </w:rPr>
            </w:pPr>
            <w:r w:rsidRPr="008912EC">
              <w:rPr>
                <w:rFonts w:ascii="標楷體" w:eastAsia="標楷體" w:hAnsi="標楷體" w:cs="標楷體" w:hint="eastAsia"/>
                <w:kern w:val="0"/>
                <w:szCs w:val="24"/>
              </w:rPr>
              <w:t>□</w:t>
            </w:r>
            <w:r w:rsidR="000E63D1" w:rsidRPr="008912EC">
              <w:rPr>
                <w:rFonts w:ascii="Times New Roman" w:eastAsia="標楷體" w:hAnsi="Times New Roman" w:cs="Times New Roman"/>
                <w:color w:val="000000" w:themeColor="text1"/>
                <w:szCs w:val="24"/>
              </w:rPr>
              <w:t>社工師組</w:t>
            </w:r>
          </w:p>
        </w:tc>
      </w:tr>
      <w:tr w:rsidR="0089498A" w:rsidRPr="008912EC" w14:paraId="6BA32AC1" w14:textId="77777777" w:rsidTr="00221193">
        <w:trPr>
          <w:trHeight w:val="840"/>
          <w:jc w:val="center"/>
        </w:trPr>
        <w:tc>
          <w:tcPr>
            <w:tcW w:w="1134" w:type="dxa"/>
            <w:vAlign w:val="center"/>
          </w:tcPr>
          <w:p w14:paraId="60864D12"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8912E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8912EC" w:rsidRDefault="000B1DDF" w:rsidP="000B1DDF">
            <w:pPr>
              <w:jc w:val="center"/>
              <w:rPr>
                <w:rFonts w:ascii="Times New Roman" w:eastAsia="標楷體" w:hAnsi="Times New Roman" w:cs="Times New Roman"/>
                <w:b/>
                <w:bCs/>
                <w:color w:val="000000" w:themeColor="text1"/>
              </w:rPr>
            </w:pPr>
            <w:r w:rsidRPr="008912EC">
              <w:rPr>
                <w:rFonts w:ascii="Times New Roman" w:eastAsia="標楷體" w:hAnsi="Times New Roman" w:cs="Times New Roman"/>
                <w:b/>
                <w:bCs/>
                <w:color w:val="000000" w:themeColor="text1"/>
              </w:rPr>
              <w:t>籍貫</w:t>
            </w:r>
          </w:p>
        </w:tc>
        <w:tc>
          <w:tcPr>
            <w:tcW w:w="1417" w:type="dxa"/>
          </w:tcPr>
          <w:p w14:paraId="0BBFAFBD" w14:textId="77777777" w:rsidR="00535B56" w:rsidRPr="008912E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8912E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szCs w:val="22"/>
              </w:rPr>
              <w:t xml:space="preserve"> </w:t>
            </w:r>
            <w:r w:rsidR="00535B56" w:rsidRPr="008912EC">
              <w:rPr>
                <w:rFonts w:ascii="Times New Roman" w:eastAsia="標楷體" w:hAnsi="Times New Roman" w:cs="Times New Roman"/>
                <w:color w:val="000000" w:themeColor="text1"/>
              </w:rPr>
              <w:t>月</w:t>
            </w:r>
            <w:r w:rsidRPr="008912EC">
              <w:rPr>
                <w:rFonts w:ascii="Times New Roman" w:eastAsia="標楷體" w:hAnsi="Times New Roman" w:cs="Times New Roman"/>
                <w:color w:val="000000" w:themeColor="text1"/>
              </w:rPr>
              <w:t xml:space="preserve">   </w:t>
            </w:r>
            <w:r w:rsidR="00535B56" w:rsidRPr="008912EC">
              <w:rPr>
                <w:rFonts w:ascii="Times New Roman" w:eastAsia="標楷體" w:hAnsi="Times New Roman" w:cs="Times New Roman"/>
                <w:color w:val="000000" w:themeColor="text1"/>
              </w:rPr>
              <w:t>日</w:t>
            </w:r>
          </w:p>
        </w:tc>
      </w:tr>
      <w:tr w:rsidR="0089498A" w:rsidRPr="008912EC" w14:paraId="49C39878" w14:textId="77777777" w:rsidTr="00221193">
        <w:trPr>
          <w:trHeight w:val="480"/>
          <w:jc w:val="center"/>
        </w:trPr>
        <w:tc>
          <w:tcPr>
            <w:tcW w:w="1134" w:type="dxa"/>
            <w:vMerge w:val="restart"/>
            <w:vAlign w:val="center"/>
          </w:tcPr>
          <w:p w14:paraId="6DAC1BE1"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證書字號</w:t>
            </w:r>
          </w:p>
        </w:tc>
      </w:tr>
      <w:tr w:rsidR="0089498A" w:rsidRPr="008912EC" w14:paraId="02092F7F" w14:textId="77777777" w:rsidTr="00221193">
        <w:trPr>
          <w:trHeight w:val="480"/>
          <w:jc w:val="center"/>
        </w:trPr>
        <w:tc>
          <w:tcPr>
            <w:tcW w:w="1134" w:type="dxa"/>
            <w:vMerge/>
            <w:vAlign w:val="center"/>
          </w:tcPr>
          <w:p w14:paraId="6FBD22A3"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8912EC" w14:paraId="404036B8" w14:textId="77777777" w:rsidTr="00221193">
        <w:trPr>
          <w:trHeight w:val="480"/>
          <w:jc w:val="center"/>
        </w:trPr>
        <w:tc>
          <w:tcPr>
            <w:tcW w:w="1134" w:type="dxa"/>
            <w:vMerge/>
            <w:vAlign w:val="center"/>
          </w:tcPr>
          <w:p w14:paraId="356FCB51"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8912EC" w14:paraId="4D07133C" w14:textId="77777777" w:rsidTr="00221193">
        <w:trPr>
          <w:trHeight w:val="480"/>
          <w:jc w:val="center"/>
        </w:trPr>
        <w:tc>
          <w:tcPr>
            <w:tcW w:w="1134" w:type="dxa"/>
            <w:vMerge/>
            <w:vAlign w:val="center"/>
          </w:tcPr>
          <w:p w14:paraId="7A80050F"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BF5BB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起</w:t>
            </w:r>
            <w:r w:rsidR="000B2444" w:rsidRPr="008912EC">
              <w:rPr>
                <w:rFonts w:ascii="Times New Roman" w:eastAsia="標楷體" w:hAnsi="Times New Roman" w:cs="Times New Roman" w:hint="eastAsia"/>
                <w:b/>
                <w:bCs/>
                <w:color w:val="000000" w:themeColor="text1"/>
              </w:rPr>
              <w:t>迄</w:t>
            </w:r>
            <w:r w:rsidRPr="008912EC">
              <w:rPr>
                <w:rFonts w:ascii="Times New Roman" w:eastAsia="標楷體" w:hAnsi="Times New Roman" w:cs="Times New Roman"/>
                <w:b/>
                <w:bCs/>
                <w:color w:val="000000" w:themeColor="text1"/>
              </w:rPr>
              <w:t>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務</w:t>
            </w:r>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訓</w:t>
            </w:r>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研</w:t>
            </w:r>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95CD5" w:rsidRDefault="00535B56" w:rsidP="002123AF">
      <w:pPr>
        <w:rPr>
          <w:rFonts w:ascii="Times New Roman" w:eastAsia="標楷體" w:hAnsi="Times New Roman" w:cs="Times New Roman"/>
          <w:b/>
          <w:bCs/>
          <w:color w:val="000000" w:themeColor="text1"/>
          <w:bdr w:val="single" w:sz="4" w:space="0" w:color="auto" w:frame="1"/>
        </w:rPr>
      </w:pPr>
      <w:r w:rsidRPr="00B95CD5">
        <w:rPr>
          <w:rFonts w:ascii="Times New Roman" w:eastAsia="標楷體" w:hAnsi="Times New Roman" w:cs="Times New Roman"/>
          <w:b/>
          <w:bCs/>
          <w:color w:val="000000" w:themeColor="text1"/>
          <w:bdr w:val="single" w:sz="4" w:space="0" w:color="auto" w:frame="1"/>
        </w:rPr>
        <w:lastRenderedPageBreak/>
        <w:t>附件五</w:t>
      </w:r>
    </w:p>
    <w:p w14:paraId="2B7A5727" w14:textId="6DDA1629" w:rsidR="00145BC9" w:rsidRPr="00B95CD5"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桃園市政府教育局</w:t>
      </w:r>
      <w:r w:rsidR="002941D8" w:rsidRPr="00B95CD5">
        <w:rPr>
          <w:rFonts w:ascii="Times New Roman" w:eastAsia="標楷體" w:hAnsi="Times New Roman" w:cs="Times New Roman"/>
          <w:b/>
          <w:color w:val="000000" w:themeColor="text1"/>
          <w:sz w:val="32"/>
          <w:szCs w:val="32"/>
        </w:rPr>
        <w:t>111</w:t>
      </w:r>
      <w:r w:rsidR="002941D8" w:rsidRPr="00B95CD5">
        <w:rPr>
          <w:rFonts w:ascii="Times New Roman" w:eastAsia="標楷體" w:hAnsi="Times New Roman" w:cs="Times New Roman"/>
          <w:b/>
          <w:color w:val="000000" w:themeColor="text1"/>
          <w:sz w:val="32"/>
          <w:szCs w:val="32"/>
        </w:rPr>
        <w:t>年</w:t>
      </w:r>
      <w:r w:rsidRPr="00B95CD5">
        <w:rPr>
          <w:rFonts w:ascii="Times New Roman" w:eastAsia="標楷體" w:hAnsi="Times New Roman" w:cs="Times New Roman"/>
          <w:b/>
          <w:color w:val="000000" w:themeColor="text1"/>
          <w:sz w:val="32"/>
          <w:szCs w:val="32"/>
        </w:rPr>
        <w:t>度</w:t>
      </w:r>
      <w:r w:rsidR="007B70A8" w:rsidRPr="00B95CD5">
        <w:rPr>
          <w:rFonts w:ascii="Times New Roman" w:eastAsia="標楷體" w:hAnsi="Times New Roman" w:cs="Times New Roman"/>
          <w:b/>
          <w:color w:val="000000" w:themeColor="text1"/>
          <w:sz w:val="32"/>
          <w:szCs w:val="32"/>
        </w:rPr>
        <w:t>第</w:t>
      </w:r>
      <w:r w:rsidR="00FB2695">
        <w:rPr>
          <w:rFonts w:ascii="Times New Roman" w:eastAsia="標楷體" w:hAnsi="Times New Roman" w:cs="Times New Roman" w:hint="eastAsia"/>
          <w:b/>
          <w:color w:val="000000" w:themeColor="text1"/>
          <w:sz w:val="32"/>
          <w:szCs w:val="32"/>
        </w:rPr>
        <w:t>四</w:t>
      </w:r>
      <w:r w:rsidR="007B70A8" w:rsidRPr="00B95CD5">
        <w:rPr>
          <w:rFonts w:ascii="Times New Roman" w:eastAsia="標楷體" w:hAnsi="Times New Roman" w:cs="Times New Roman"/>
          <w:b/>
          <w:color w:val="000000" w:themeColor="text1"/>
          <w:sz w:val="32"/>
          <w:szCs w:val="32"/>
        </w:rPr>
        <w:t>次</w:t>
      </w:r>
      <w:r w:rsidRPr="00B95CD5">
        <w:rPr>
          <w:rFonts w:ascii="Times New Roman" w:eastAsia="標楷體" w:hAnsi="Times New Roman" w:cs="Times New Roman"/>
          <w:b/>
          <w:color w:val="000000" w:themeColor="text1"/>
          <w:sz w:val="32"/>
          <w:szCs w:val="32"/>
        </w:rPr>
        <w:t>約聘專任專業輔導人員甄選</w:t>
      </w:r>
    </w:p>
    <w:p w14:paraId="78264C5A" w14:textId="77777777" w:rsidR="00A86C35" w:rsidRPr="00B95CD5" w:rsidRDefault="00A86C35" w:rsidP="002A3AFF">
      <w:pPr>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健康關懷問卷</w:t>
      </w:r>
    </w:p>
    <w:p w14:paraId="704C0FC1" w14:textId="602FE554" w:rsidR="00A86C35" w:rsidRPr="00B95CD5" w:rsidRDefault="00A86C35" w:rsidP="00A86C35">
      <w:pPr>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姓名：</w:t>
      </w:r>
      <w:r w:rsidRPr="00B95CD5">
        <w:rPr>
          <w:rFonts w:ascii="Times New Roman" w:eastAsia="標楷體" w:hAnsi="Times New Roman" w:cs="Times New Roman"/>
          <w:color w:val="000000" w:themeColor="text1"/>
        </w:rPr>
        <w:t xml:space="preserve">_______________________                      </w:t>
      </w:r>
      <w:r w:rsidRPr="00B95CD5">
        <w:rPr>
          <w:rFonts w:ascii="Times New Roman" w:eastAsia="標楷體" w:hAnsi="Times New Roman" w:cs="Times New Roman"/>
          <w:color w:val="000000" w:themeColor="text1"/>
        </w:rPr>
        <w:t>填寫日期：</w:t>
      </w:r>
      <w:r w:rsidR="002941D8" w:rsidRPr="00B95CD5">
        <w:rPr>
          <w:rFonts w:ascii="Times New Roman" w:eastAsia="標楷體" w:hAnsi="Times New Roman" w:cs="Times New Roman"/>
          <w:color w:val="000000" w:themeColor="text1"/>
        </w:rPr>
        <w:t>111</w:t>
      </w:r>
      <w:r w:rsidR="002941D8" w:rsidRPr="00B95CD5">
        <w:rPr>
          <w:rFonts w:ascii="Times New Roman" w:eastAsia="標楷體" w:hAnsi="Times New Roman" w:cs="Times New Roman"/>
          <w:color w:val="000000" w:themeColor="text1"/>
        </w:rPr>
        <w:t>年</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月</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日</w:t>
      </w:r>
    </w:p>
    <w:p w14:paraId="31055115" w14:textId="77777777" w:rsidR="00A86C35" w:rsidRPr="00B95CD5" w:rsidRDefault="00A86C35" w:rsidP="00A86C35">
      <w:pPr>
        <w:rPr>
          <w:rFonts w:ascii="Times New Roman" w:eastAsia="標楷體" w:hAnsi="Times New Roman" w:cs="Times New Roman"/>
          <w:color w:val="000000" w:themeColor="text1"/>
        </w:rPr>
      </w:pPr>
    </w:p>
    <w:p w14:paraId="119D2EEC" w14:textId="77777777" w:rsidR="00A86C35" w:rsidRPr="00B95CD5" w:rsidRDefault="00A86C35"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最近</w:t>
      </w:r>
      <w:r w:rsidRPr="00B95CD5">
        <w:rPr>
          <w:rFonts w:ascii="Times New Roman" w:eastAsia="標楷體" w:hAnsi="Times New Roman" w:cs="Times New Roman"/>
          <w:color w:val="000000" w:themeColor="text1"/>
        </w:rPr>
        <w:t>14</w:t>
      </w:r>
      <w:r w:rsidRPr="00B95CD5">
        <w:rPr>
          <w:rFonts w:ascii="Times New Roman" w:eastAsia="標楷體" w:hAnsi="Times New Roman" w:cs="Times New Roman"/>
          <w:color w:val="000000" w:themeColor="text1"/>
        </w:rPr>
        <w:t>天內是否有出現以下症狀？</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可複選</w:t>
      </w:r>
      <w:r w:rsidRPr="00B95CD5">
        <w:rPr>
          <w:rFonts w:ascii="Times New Roman" w:eastAsia="標楷體" w:hAnsi="Times New Roman" w:cs="Times New Roman"/>
          <w:color w:val="000000" w:themeColor="text1"/>
        </w:rPr>
        <w:t xml:space="preserve">)                </w:t>
      </w:r>
    </w:p>
    <w:p w14:paraId="561DDE23" w14:textId="50A3C3F0" w:rsidR="00A86C35" w:rsidRPr="008912EC"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發燒</w:t>
      </w:r>
      <w:r w:rsidRPr="008912EC">
        <w:rPr>
          <w:rFonts w:ascii="Times New Roman" w:eastAsia="標楷體" w:hAnsi="Times New Roman" w:cs="Times New Roman"/>
          <w:color w:val="000000" w:themeColor="text1"/>
        </w:rPr>
        <w:t>(</w:t>
      </w:r>
      <w:r w:rsidRPr="008912EC">
        <w:rPr>
          <w:rFonts w:ascii="Times New Roman" w:eastAsia="標楷體" w:hAnsi="Times New Roman" w:cs="Times New Roman"/>
          <w:color w:val="000000" w:themeColor="text1"/>
        </w:rPr>
        <w:t>額溫</w:t>
      </w:r>
      <w:r w:rsidRPr="008912EC">
        <w:rPr>
          <w:rFonts w:ascii="新細明體" w:eastAsia="新細明體" w:hAnsi="新細明體" w:cs="新細明體" w:hint="eastAsia"/>
          <w:color w:val="000000" w:themeColor="text1"/>
        </w:rPr>
        <w:t>≧</w:t>
      </w:r>
      <w:r w:rsidRPr="008912EC">
        <w:rPr>
          <w:rFonts w:ascii="Times New Roman" w:eastAsia="標楷體" w:hAnsi="Times New Roman" w:cs="Times New Roman"/>
          <w:color w:val="000000" w:themeColor="text1"/>
        </w:rPr>
        <w:t xml:space="preserve"> 37.5</w:t>
      </w:r>
      <w:r w:rsidRPr="008912EC">
        <w:rPr>
          <w:rFonts w:ascii="Times New Roman" w:eastAsia="標楷體" w:hAnsi="Times New Roman" w:cs="Times New Roman"/>
          <w:color w:val="000000" w:themeColor="text1"/>
          <w:vertAlign w:val="superscript"/>
        </w:rPr>
        <w:t xml:space="preserve"> o</w:t>
      </w:r>
      <w:r w:rsidRPr="008912EC">
        <w:rPr>
          <w:rFonts w:ascii="Times New Roman" w:eastAsia="標楷體" w:hAnsi="Times New Roman" w:cs="Times New Roman"/>
          <w:color w:val="000000" w:themeColor="text1"/>
        </w:rPr>
        <w:t>c</w:t>
      </w:r>
      <w:r w:rsidRPr="008912EC">
        <w:rPr>
          <w:rFonts w:ascii="Times New Roman" w:eastAsia="標楷體" w:hAnsi="Times New Roman" w:cs="Times New Roman"/>
          <w:color w:val="000000" w:themeColor="text1"/>
        </w:rPr>
        <w:t>或耳溫</w:t>
      </w:r>
      <w:r w:rsidRPr="008912EC">
        <w:rPr>
          <w:rFonts w:ascii="新細明體" w:eastAsia="新細明體" w:hAnsi="新細明體" w:cs="新細明體" w:hint="eastAsia"/>
          <w:color w:val="000000" w:themeColor="text1"/>
        </w:rPr>
        <w:t>≧</w:t>
      </w:r>
      <w:r w:rsidRPr="008912EC">
        <w:rPr>
          <w:rFonts w:ascii="Times New Roman" w:eastAsia="標楷體" w:hAnsi="Times New Roman" w:cs="Times New Roman"/>
          <w:color w:val="000000" w:themeColor="text1"/>
        </w:rPr>
        <w:t xml:space="preserve"> 38</w:t>
      </w:r>
      <w:r w:rsidRPr="008912EC">
        <w:rPr>
          <w:rFonts w:ascii="Times New Roman" w:eastAsia="標楷體" w:hAnsi="Times New Roman" w:cs="Times New Roman"/>
          <w:color w:val="000000" w:themeColor="text1"/>
          <w:vertAlign w:val="superscript"/>
        </w:rPr>
        <w:t xml:space="preserve"> o</w:t>
      </w:r>
      <w:r w:rsidRPr="008912EC">
        <w:rPr>
          <w:rFonts w:ascii="Times New Roman" w:eastAsia="標楷體" w:hAnsi="Times New Roman" w:cs="Times New Roman"/>
          <w:color w:val="000000" w:themeColor="text1"/>
        </w:rPr>
        <w:t xml:space="preserve">c)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咳嗽</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7269C"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喉嚨痛</w:t>
      </w:r>
      <w:r w:rsidRPr="008912EC">
        <w:rPr>
          <w:rFonts w:ascii="Times New Roman" w:eastAsia="標楷體" w:hAnsi="Times New Roman" w:cs="Times New Roman"/>
          <w:color w:val="000000" w:themeColor="text1"/>
        </w:rPr>
        <w:t xml:space="preserve">   </w:t>
      </w:r>
    </w:p>
    <w:p w14:paraId="52DFCCB7" w14:textId="46E14A7C"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呼吸道窘迫症狀</w:t>
      </w:r>
      <w:r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呼吸急促</w:t>
      </w:r>
      <w:r w:rsidR="006D1DB8" w:rsidRPr="008912EC">
        <w:rPr>
          <w:rFonts w:ascii="Times New Roman" w:eastAsia="標楷體" w:hAnsi="Times New Roman" w:cs="Times New Roman" w:hint="eastAsia"/>
          <w:color w:val="000000" w:themeColor="text1"/>
        </w:rPr>
        <w:t>、</w:t>
      </w:r>
      <w:r w:rsidRPr="008912EC">
        <w:rPr>
          <w:rFonts w:ascii="Times New Roman" w:eastAsia="標楷體" w:hAnsi="Times New Roman" w:cs="Times New Roman"/>
          <w:color w:val="000000" w:themeColor="text1"/>
        </w:rPr>
        <w:t>呼吸困難</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流鼻水</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鼻塞</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頭痛</w:t>
      </w:r>
      <w:r w:rsidRPr="008912EC">
        <w:rPr>
          <w:rFonts w:ascii="Times New Roman" w:eastAsia="標楷體" w:hAnsi="Times New Roman" w:cs="Times New Roman"/>
          <w:color w:val="000000" w:themeColor="text1"/>
        </w:rPr>
        <w:t xml:space="preserve">   </w:t>
      </w:r>
    </w:p>
    <w:p w14:paraId="6EBD66D0" w14:textId="4BF35229"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肌肉痠痛</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極度倦怠</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四肢無力</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味覺失調或消失</w:t>
      </w:r>
      <w:r w:rsidRPr="008912EC">
        <w:rPr>
          <w:rFonts w:ascii="Times New Roman" w:eastAsia="標楷體" w:hAnsi="Times New Roman" w:cs="Times New Roman"/>
          <w:color w:val="000000" w:themeColor="text1"/>
        </w:rPr>
        <w:t xml:space="preserve"> </w:t>
      </w:r>
      <w:r w:rsidR="00E7269C"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嗅覺失調或消失</w:t>
      </w:r>
    </w:p>
    <w:p w14:paraId="731E2DB3" w14:textId="0D01C7A2"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腹瀉</w:t>
      </w:r>
      <w:r w:rsidRPr="008912EC">
        <w:rPr>
          <w:rFonts w:ascii="Times New Roman" w:eastAsia="標楷體" w:hAnsi="Times New Roman" w:cs="Times New Roman"/>
          <w:color w:val="000000" w:themeColor="text1"/>
        </w:rPr>
        <w:t>(</w:t>
      </w:r>
      <w:r w:rsidRPr="008912EC">
        <w:rPr>
          <w:rFonts w:ascii="Times New Roman" w:eastAsia="標楷體" w:hAnsi="Times New Roman" w:cs="Times New Roman"/>
          <w:color w:val="000000" w:themeColor="text1"/>
        </w:rPr>
        <w:t>一天內有腹瀉三次以上</w:t>
      </w:r>
      <w:r w:rsidRPr="008912EC">
        <w:rPr>
          <w:rFonts w:ascii="Times New Roman" w:eastAsia="標楷體" w:hAnsi="Times New Roman" w:cs="Times New Roman"/>
          <w:color w:val="000000" w:themeColor="text1"/>
        </w:rPr>
        <w:t>)</w:t>
      </w:r>
    </w:p>
    <w:p w14:paraId="73FE7C28" w14:textId="214F152D" w:rsidR="007C0539"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其他症狀</w:t>
      </w:r>
      <w:r w:rsidRPr="008912EC">
        <w:rPr>
          <w:rFonts w:ascii="Times New Roman" w:eastAsia="標楷體" w:hAnsi="Times New Roman" w:cs="Times New Roman"/>
          <w:color w:val="000000" w:themeColor="text1"/>
        </w:rPr>
        <w:t xml:space="preserve">____________________________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無以上任一症狀</w:t>
      </w:r>
      <w:r w:rsidRPr="008912EC">
        <w:rPr>
          <w:rFonts w:ascii="Times New Roman" w:eastAsia="標楷體" w:hAnsi="Times New Roman" w:cs="Times New Roman"/>
          <w:color w:val="000000" w:themeColor="text1"/>
        </w:rPr>
        <w:t xml:space="preserve">  </w:t>
      </w:r>
    </w:p>
    <w:p w14:paraId="1C2EC330" w14:textId="04EC301D"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p>
    <w:p w14:paraId="4902BF6F" w14:textId="4EEACFF5" w:rsidR="00EF5891" w:rsidRPr="008912EC" w:rsidRDefault="00EF5891"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是否為中央流行疫情指揮中心公布之「具風險民眾追蹤管理機制」所列各類人員？</w:t>
      </w:r>
    </w:p>
    <w:p w14:paraId="2138DC1F" w14:textId="2E24D38E"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是否為居家隔離者？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標楷體" w:eastAsia="標楷體" w:hAnsi="標楷體" w:cs="Times New Roman" w:hint="eastAsia"/>
          <w:color w:val="000000" w:themeColor="text1"/>
        </w:rPr>
        <w:t>□是  □否</w:t>
      </w:r>
    </w:p>
    <w:p w14:paraId="4EDE552B" w14:textId="79DD287E"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是否為居家檢疫者？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標楷體" w:eastAsia="標楷體" w:hAnsi="標楷體" w:cs="Times New Roman" w:hint="eastAsia"/>
          <w:color w:val="000000" w:themeColor="text1"/>
        </w:rPr>
        <w:t>□是  □否</w:t>
      </w:r>
    </w:p>
    <w:p w14:paraId="6982B6A2" w14:textId="27972F5D"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是否為加強自主健康管理者？</w:t>
      </w:r>
      <w:r w:rsidRPr="008912EC">
        <w:rPr>
          <w:rFonts w:ascii="Times New Roman" w:eastAsia="標楷體" w:hAnsi="Times New Roman" w:cs="Times New Roman" w:hint="eastAsia"/>
          <w:color w:val="000000" w:themeColor="text1"/>
        </w:rPr>
        <w:t xml:space="preserve">  </w:t>
      </w:r>
      <w:r w:rsidRPr="008912EC">
        <w:rPr>
          <w:rFonts w:ascii="標楷體" w:eastAsia="標楷體" w:hAnsi="標楷體" w:cs="Times New Roman" w:hint="eastAsia"/>
          <w:color w:val="000000" w:themeColor="text1"/>
        </w:rPr>
        <w:t>□是  □否</w:t>
      </w:r>
    </w:p>
    <w:p w14:paraId="23972EDB" w14:textId="6D75435A"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是否為自主健康管理者？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hint="eastAsia"/>
          <w:color w:val="000000" w:themeColor="text1"/>
        </w:rPr>
        <w:t xml:space="preserve"> </w:t>
      </w:r>
      <w:r w:rsidRPr="008912EC">
        <w:rPr>
          <w:rFonts w:ascii="標楷體" w:eastAsia="標楷體" w:hAnsi="標楷體" w:cs="Times New Roman" w:hint="eastAsia"/>
          <w:color w:val="000000" w:themeColor="text1"/>
        </w:rPr>
        <w:t>□是  □否</w:t>
      </w:r>
    </w:p>
    <w:p w14:paraId="42CEFDB7" w14:textId="384153B3" w:rsidR="00A86C35" w:rsidRPr="00B95CD5" w:rsidRDefault="00A86C35" w:rsidP="009826B4">
      <w:pPr>
        <w:spacing w:line="360" w:lineRule="auto"/>
        <w:rPr>
          <w:rFonts w:ascii="Times New Roman" w:eastAsia="標楷體" w:hAnsi="Times New Roman" w:cs="Times New Roman"/>
          <w:color w:val="000000" w:themeColor="text1"/>
        </w:rPr>
      </w:pPr>
    </w:p>
    <w:p w14:paraId="3D34D092" w14:textId="2E324303" w:rsidR="00B95CD5" w:rsidRPr="00B95CD5" w:rsidRDefault="00B95CD5" w:rsidP="009826B4">
      <w:pPr>
        <w:spacing w:line="360" w:lineRule="auto"/>
        <w:rPr>
          <w:rFonts w:ascii="Times New Roman" w:eastAsia="標楷體" w:hAnsi="Times New Roman" w:cs="Times New Roman"/>
          <w:color w:val="000000" w:themeColor="text1"/>
        </w:rPr>
      </w:pPr>
    </w:p>
    <w:p w14:paraId="594198FD" w14:textId="44970604" w:rsidR="00B95CD5" w:rsidRPr="00B95CD5" w:rsidRDefault="00B95CD5" w:rsidP="009826B4">
      <w:pPr>
        <w:spacing w:line="360" w:lineRule="auto"/>
        <w:rPr>
          <w:rFonts w:ascii="Times New Roman" w:eastAsia="標楷體" w:hAnsi="Times New Roman" w:cs="Times New Roman"/>
          <w:color w:val="000000" w:themeColor="text1"/>
        </w:rPr>
      </w:pPr>
    </w:p>
    <w:p w14:paraId="70CE94B4" w14:textId="402BA1A5" w:rsidR="00B95CD5" w:rsidRPr="00B95CD5" w:rsidRDefault="00B95CD5" w:rsidP="009826B4">
      <w:pPr>
        <w:spacing w:line="360" w:lineRule="auto"/>
        <w:rPr>
          <w:rFonts w:ascii="Times New Roman" w:eastAsia="標楷體" w:hAnsi="Times New Roman" w:cs="Times New Roman"/>
          <w:color w:val="000000" w:themeColor="text1"/>
        </w:rPr>
      </w:pPr>
    </w:p>
    <w:p w14:paraId="64E51247" w14:textId="4A870B33" w:rsidR="00B95CD5" w:rsidRPr="00B95CD5" w:rsidRDefault="00B95CD5" w:rsidP="00B95CD5">
      <w:pPr>
        <w:wordWrap w:val="0"/>
        <w:spacing w:line="360" w:lineRule="auto"/>
        <w:jc w:val="right"/>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sz w:val="32"/>
        </w:rPr>
        <w:t>本人親筆簽名</w:t>
      </w:r>
      <w:r w:rsidRPr="00B95CD5">
        <w:rPr>
          <w:rFonts w:ascii="Times New Roman" w:eastAsia="標楷體" w:hAnsi="Times New Roman" w:cs="Times New Roman" w:hint="eastAsia"/>
          <w:color w:val="000000" w:themeColor="text1"/>
        </w:rPr>
        <w:t>：</w:t>
      </w:r>
      <w:r w:rsidRPr="00B95CD5">
        <w:rPr>
          <w:rFonts w:ascii="Times New Roman" w:eastAsia="標楷體" w:hAnsi="Times New Roman" w:cs="Times New Roman" w:hint="eastAsia"/>
          <w:color w:val="000000" w:themeColor="text1"/>
        </w:rPr>
        <w:t xml:space="preserve">                         </w:t>
      </w:r>
    </w:p>
    <w:p w14:paraId="73C98090" w14:textId="6DFF53BB" w:rsidR="000D3B41" w:rsidRDefault="000D3B41">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6303712" w14:textId="5ECC920F"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703961B5" w:rsidR="00535B56" w:rsidRPr="008912E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8912EC">
        <w:rPr>
          <w:rFonts w:ascii="Times New Roman" w:eastAsia="標楷體" w:hAnsi="Times New Roman" w:cs="Times New Roman"/>
          <w:b/>
          <w:color w:val="000000" w:themeColor="text1"/>
          <w:sz w:val="32"/>
          <w:szCs w:val="32"/>
        </w:rPr>
        <w:t>第</w:t>
      </w:r>
      <w:r w:rsidR="00FB2695" w:rsidRPr="008912EC">
        <w:rPr>
          <w:rFonts w:ascii="Times New Roman" w:eastAsia="標楷體" w:hAnsi="Times New Roman" w:cs="Times New Roman" w:hint="eastAsia"/>
          <w:b/>
          <w:color w:val="000000" w:themeColor="text1"/>
          <w:sz w:val="32"/>
          <w:szCs w:val="32"/>
        </w:rPr>
        <w:t>四</w:t>
      </w:r>
      <w:r w:rsidR="007B70A8" w:rsidRPr="008912EC">
        <w:rPr>
          <w:rFonts w:ascii="Times New Roman" w:eastAsia="標楷體" w:hAnsi="Times New Roman" w:cs="Times New Roman"/>
          <w:b/>
          <w:color w:val="000000" w:themeColor="text1"/>
          <w:sz w:val="32"/>
          <w:szCs w:val="32"/>
        </w:rPr>
        <w:t>次</w:t>
      </w:r>
      <w:r w:rsidRPr="008912EC">
        <w:rPr>
          <w:rFonts w:ascii="Times New Roman" w:eastAsia="標楷體" w:hAnsi="Times New Roman" w:cs="Times New Roman"/>
          <w:b/>
          <w:color w:val="000000" w:themeColor="text1"/>
          <w:sz w:val="32"/>
          <w:szCs w:val="32"/>
        </w:rPr>
        <w:t>約聘專任專業輔導人員甄選</w:t>
      </w:r>
    </w:p>
    <w:p w14:paraId="6CA8FE47" w14:textId="77777777" w:rsidR="00535B56" w:rsidRPr="008912EC" w:rsidRDefault="00535B56" w:rsidP="007A02AB">
      <w:pPr>
        <w:spacing w:line="360" w:lineRule="auto"/>
        <w:jc w:val="center"/>
        <w:rPr>
          <w:rFonts w:ascii="Times New Roman" w:eastAsia="標楷體" w:hAnsi="Times New Roman" w:cs="Times New Roman"/>
          <w:b/>
          <w:color w:val="000000" w:themeColor="text1"/>
          <w:sz w:val="40"/>
          <w:szCs w:val="40"/>
        </w:rPr>
      </w:pPr>
      <w:r w:rsidRPr="008912EC">
        <w:rPr>
          <w:rFonts w:ascii="Times New Roman" w:eastAsia="標楷體" w:hAnsi="Times New Roman" w:cs="Times New Roman"/>
          <w:b/>
          <w:color w:val="000000" w:themeColor="text1"/>
          <w:sz w:val="32"/>
          <w:szCs w:val="32"/>
        </w:rPr>
        <w:t>委託書</w:t>
      </w:r>
    </w:p>
    <w:p w14:paraId="2A2FDCA9" w14:textId="1A151A98" w:rsidR="00535B56" w:rsidRPr="000F2241"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8912EC">
        <w:rPr>
          <w:rFonts w:ascii="Times New Roman" w:eastAsia="標楷體" w:hAnsi="Times New Roman" w:cs="Times New Roman"/>
          <w:color w:val="000000" w:themeColor="text1"/>
          <w:sz w:val="36"/>
        </w:rPr>
        <w:t xml:space="preserve">    </w:t>
      </w:r>
      <w:r w:rsidR="00535B56" w:rsidRPr="008912EC">
        <w:rPr>
          <w:rFonts w:ascii="Times New Roman" w:eastAsia="標楷體" w:hAnsi="Times New Roman" w:cs="Times New Roman"/>
          <w:color w:val="000000" w:themeColor="text1"/>
          <w:sz w:val="36"/>
        </w:rPr>
        <w:t>本人</w:t>
      </w:r>
      <w:r w:rsidRPr="008912EC">
        <w:rPr>
          <w:rFonts w:ascii="Times New Roman" w:eastAsia="標楷體" w:hAnsi="Times New Roman" w:cs="Times New Roman"/>
          <w:color w:val="000000" w:themeColor="text1"/>
          <w:sz w:val="36"/>
          <w:u w:val="single"/>
        </w:rPr>
        <w:t xml:space="preserve">            </w:t>
      </w:r>
      <w:r w:rsidR="00535B56" w:rsidRPr="008912EC">
        <w:rPr>
          <w:rFonts w:ascii="Times New Roman" w:eastAsia="標楷體" w:hAnsi="Times New Roman" w:cs="Times New Roman"/>
          <w:color w:val="000000" w:themeColor="text1"/>
          <w:sz w:val="36"/>
        </w:rPr>
        <w:t>參加</w:t>
      </w:r>
      <w:r w:rsidRPr="008912EC">
        <w:rPr>
          <w:rFonts w:ascii="Times New Roman" w:eastAsia="標楷體" w:hAnsi="Times New Roman" w:cs="Times New Roman"/>
          <w:color w:val="000000" w:themeColor="text1"/>
          <w:sz w:val="36"/>
          <w:szCs w:val="36"/>
        </w:rPr>
        <w:t>桃園市政府</w:t>
      </w:r>
      <w:r w:rsidR="00301C5D" w:rsidRPr="008912EC">
        <w:rPr>
          <w:rFonts w:ascii="Times New Roman" w:eastAsia="標楷體" w:hAnsi="Times New Roman" w:cs="Times New Roman"/>
          <w:color w:val="000000" w:themeColor="text1"/>
          <w:sz w:val="36"/>
          <w:szCs w:val="36"/>
        </w:rPr>
        <w:t>教育局</w:t>
      </w:r>
      <w:r w:rsidR="002941D8" w:rsidRPr="008912EC">
        <w:rPr>
          <w:rFonts w:ascii="Times New Roman" w:eastAsia="標楷體" w:hAnsi="Times New Roman" w:cs="Times New Roman"/>
          <w:color w:val="000000" w:themeColor="text1"/>
          <w:sz w:val="36"/>
          <w:szCs w:val="36"/>
        </w:rPr>
        <w:t>111</w:t>
      </w:r>
      <w:r w:rsidR="002941D8" w:rsidRPr="008912EC">
        <w:rPr>
          <w:rFonts w:ascii="Times New Roman" w:eastAsia="標楷體" w:hAnsi="Times New Roman" w:cs="Times New Roman"/>
          <w:color w:val="000000" w:themeColor="text1"/>
          <w:sz w:val="36"/>
          <w:szCs w:val="36"/>
        </w:rPr>
        <w:t>年</w:t>
      </w:r>
      <w:r w:rsidRPr="008912EC">
        <w:rPr>
          <w:rFonts w:ascii="Times New Roman" w:eastAsia="標楷體" w:hAnsi="Times New Roman" w:cs="Times New Roman"/>
          <w:color w:val="000000" w:themeColor="text1"/>
          <w:sz w:val="36"/>
          <w:szCs w:val="36"/>
        </w:rPr>
        <w:t>度</w:t>
      </w:r>
      <w:r w:rsidR="007B70A8" w:rsidRPr="008912EC">
        <w:rPr>
          <w:rFonts w:ascii="Times New Roman" w:eastAsia="標楷體" w:hAnsi="Times New Roman" w:cs="Times New Roman"/>
          <w:color w:val="000000" w:themeColor="text1"/>
          <w:sz w:val="36"/>
          <w:szCs w:val="36"/>
        </w:rPr>
        <w:t>第</w:t>
      </w:r>
      <w:r w:rsidR="000F2241" w:rsidRPr="008912EC">
        <w:rPr>
          <w:rFonts w:ascii="Times New Roman" w:eastAsia="標楷體" w:hAnsi="Times New Roman" w:cs="Times New Roman" w:hint="eastAsia"/>
          <w:color w:val="000000" w:themeColor="text1"/>
          <w:sz w:val="36"/>
          <w:szCs w:val="36"/>
        </w:rPr>
        <w:t>四</w:t>
      </w:r>
      <w:r w:rsidR="007B70A8" w:rsidRPr="008912EC">
        <w:rPr>
          <w:rFonts w:ascii="Times New Roman" w:eastAsia="標楷體" w:hAnsi="Times New Roman" w:cs="Times New Roman"/>
          <w:color w:val="000000" w:themeColor="text1"/>
          <w:sz w:val="36"/>
          <w:szCs w:val="36"/>
        </w:rPr>
        <w:t>次</w:t>
      </w:r>
      <w:r w:rsidRPr="008912EC">
        <w:rPr>
          <w:rFonts w:ascii="Times New Roman" w:eastAsia="標楷體" w:hAnsi="Times New Roman" w:cs="Times New Roman"/>
          <w:color w:val="000000" w:themeColor="text1"/>
          <w:sz w:val="36"/>
          <w:szCs w:val="36"/>
        </w:rPr>
        <w:t>約聘專任專業輔導人員甄選</w:t>
      </w:r>
      <w:r w:rsidR="00535B56" w:rsidRPr="008912EC">
        <w:rPr>
          <w:rFonts w:ascii="Times New Roman" w:eastAsia="標楷體" w:hAnsi="Times New Roman" w:cs="Times New Roman"/>
          <w:color w:val="000000" w:themeColor="text1"/>
          <w:sz w:val="36"/>
          <w:szCs w:val="36"/>
        </w:rPr>
        <w:t>，</w:t>
      </w:r>
      <w:r w:rsidR="00535B56" w:rsidRPr="008912EC">
        <w:rPr>
          <w:rFonts w:ascii="Times New Roman" w:eastAsia="標楷體" w:hAnsi="Times New Roman" w:cs="Times New Roman"/>
          <w:color w:val="000000" w:themeColor="text1"/>
          <w:sz w:val="36"/>
        </w:rPr>
        <w:t>因故無法親自</w:t>
      </w:r>
      <w:r w:rsidR="00535B56" w:rsidRPr="00BF5BBC">
        <w:rPr>
          <w:rFonts w:ascii="Times New Roman" w:eastAsia="標楷體" w:hAnsi="Times New Roman" w:cs="Times New Roman"/>
          <w:color w:val="000000" w:themeColor="text1"/>
          <w:sz w:val="36"/>
        </w:rPr>
        <w:t>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027C76E2"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r w:rsidR="002941D8" w:rsidRPr="00BF5BBC">
        <w:rPr>
          <w:rFonts w:ascii="Times New Roman" w:eastAsia="標楷體" w:hAnsi="Times New Roman" w:cs="Times New Roman"/>
          <w:b/>
          <w:bCs/>
          <w:color w:val="000000"/>
          <w:sz w:val="32"/>
          <w:szCs w:val="28"/>
        </w:rPr>
        <w:t>111</w:t>
      </w:r>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8912EC">
        <w:rPr>
          <w:rFonts w:ascii="Times New Roman" w:eastAsia="標楷體" w:hAnsi="Times New Roman" w:cs="Times New Roman"/>
          <w:b/>
          <w:bCs/>
          <w:color w:val="000000"/>
          <w:sz w:val="32"/>
          <w:szCs w:val="28"/>
        </w:rPr>
        <w:t>第</w:t>
      </w:r>
      <w:r w:rsidR="00FB2695" w:rsidRPr="008912EC">
        <w:rPr>
          <w:rFonts w:ascii="Times New Roman" w:eastAsia="標楷體" w:hAnsi="Times New Roman" w:cs="Times New Roman" w:hint="eastAsia"/>
          <w:b/>
          <w:bCs/>
          <w:color w:val="000000"/>
          <w:sz w:val="32"/>
          <w:szCs w:val="28"/>
        </w:rPr>
        <w:t>四</w:t>
      </w:r>
      <w:r w:rsidR="007B70A8" w:rsidRPr="008912EC">
        <w:rPr>
          <w:rFonts w:ascii="Times New Roman" w:eastAsia="標楷體" w:hAnsi="Times New Roman" w:cs="Times New Roman"/>
          <w:b/>
          <w:bCs/>
          <w:color w:val="000000"/>
          <w:sz w:val="32"/>
          <w:szCs w:val="28"/>
        </w:rPr>
        <w:t>次</w:t>
      </w:r>
      <w:r w:rsidRPr="008912EC">
        <w:rPr>
          <w:rFonts w:ascii="Times New Roman" w:eastAsia="標楷體" w:hAnsi="Times New Roman" w:cs="Times New Roman"/>
          <w:b/>
          <w:bCs/>
          <w:color w:val="000000"/>
          <w:sz w:val="32"/>
          <w:szCs w:val="28"/>
        </w:rPr>
        <w:t>約</w:t>
      </w:r>
      <w:r w:rsidRPr="00BF5BBC">
        <w:rPr>
          <w:rFonts w:ascii="Times New Roman" w:eastAsia="標楷體" w:hAnsi="Times New Roman" w:cs="Times New Roman"/>
          <w:b/>
          <w:bCs/>
          <w:color w:val="000000"/>
          <w:sz w:val="32"/>
          <w:szCs w:val="28"/>
        </w:rPr>
        <w:t>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58737FAF"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w:t>
      </w:r>
      <w:r w:rsidR="00046C3F">
        <w:rPr>
          <w:rFonts w:ascii="Times New Roman" w:eastAsia="標楷體" w:hAnsi="Times New Roman" w:cs="Times New Roman" w:hint="eastAsia"/>
          <w:b/>
          <w:snapToGrid w:val="0"/>
          <w:color w:val="000000"/>
          <w:kern w:val="0"/>
          <w:sz w:val="28"/>
          <w:szCs w:val="28"/>
        </w:rPr>
        <w:t xml:space="preserve"> </w:t>
      </w:r>
      <w:r w:rsidRPr="00BF5BBC">
        <w:rPr>
          <w:rFonts w:ascii="Times New Roman" w:eastAsia="標楷體" w:hAnsi="Times New Roman" w:cs="Times New Roman"/>
          <w:b/>
          <w:snapToGrid w:val="0"/>
          <w:color w:val="000000"/>
          <w:kern w:val="0"/>
          <w:sz w:val="28"/>
          <w:szCs w:val="28"/>
        </w:rPr>
        <w:t>防疫措施處理原則</w:t>
      </w:r>
      <w:r w:rsidRPr="00BF5BBC">
        <w:rPr>
          <w:rFonts w:ascii="Times New Roman" w:eastAsia="標楷體" w:hAnsi="Times New Roman" w:cs="Times New Roman"/>
          <w:b/>
          <w:bCs/>
          <w:snapToGrid w:val="0"/>
          <w:color w:val="000000"/>
          <w:kern w:val="0"/>
          <w:sz w:val="28"/>
          <w:szCs w:val="28"/>
        </w:rPr>
        <w:t>：</w:t>
      </w:r>
    </w:p>
    <w:p w14:paraId="09320730" w14:textId="7599C839"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一</w:t>
      </w:r>
      <w:r w:rsidRPr="00BF5BBC">
        <w:rPr>
          <w:rFonts w:ascii="Times New Roman" w:eastAsia="標楷體" w:hAnsi="Times New Roman" w:cs="Times New Roman"/>
          <w:snapToGrid w:val="0"/>
          <w:color w:val="000000"/>
          <w:kern w:val="0"/>
          <w:sz w:val="28"/>
          <w:szCs w:val="28"/>
        </w:rPr>
        <w:t>)</w:t>
      </w:r>
      <w:r w:rsidR="00046C3F">
        <w:rPr>
          <w:rFonts w:ascii="Times New Roman" w:eastAsia="標楷體" w:hAnsi="Times New Roman" w:cs="Times New Roman" w:hint="eastAsia"/>
          <w:snapToGrid w:val="0"/>
          <w:color w:val="000000"/>
          <w:kern w:val="0"/>
          <w:sz w:val="28"/>
          <w:szCs w:val="28"/>
        </w:rPr>
        <w:t xml:space="preserve"> </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431CC3A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418BC673"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2A48F442"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27A33AB4"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4BCF5095"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依傳染病防治法規定，應配合我國中央政府防疫政策實施各項防檢疫及自我防護措施，以有效阻絕傳染性肺炎疫情擴大。</w:t>
      </w:r>
    </w:p>
    <w:p w14:paraId="177730DE" w14:textId="6B533E5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38B841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次測量均有發燒情形（額溫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4A585E1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應考人應據實切結個人健康狀況，確認其非屬中央流行疫情指揮中心公告之檢疫或自我防護措施者，如違反者取消其錄取資格。</w:t>
      </w:r>
    </w:p>
    <w:p w14:paraId="657AB4AE" w14:textId="3C0FD8F1"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健康管理</w:t>
      </w:r>
    </w:p>
    <w:p w14:paraId="2F726282" w14:textId="47026F5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4375412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次測量，均有發燒情形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04506C8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為因應嚴重特殊傳染性肺炎疫情，本年度不開放陪考人員進入。</w:t>
      </w:r>
    </w:p>
    <w:p w14:paraId="7CE6F818" w14:textId="1C5F385A"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非考試時間應考人員可自行前往試務中心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0C01A3F9"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醫療支授</w:t>
      </w:r>
    </w:p>
    <w:p w14:paraId="069F6F3F" w14:textId="35FC41A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學校醫護人員留意試務工作人員及考生身體狀況，協助處理考生突發傷病。</w:t>
      </w:r>
    </w:p>
    <w:p w14:paraId="2D7B6681" w14:textId="297068DC"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61F64C84"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w:t>
      </w:r>
      <w:r w:rsidR="00046C3F">
        <w:rPr>
          <w:rFonts w:ascii="Times New Roman" w:eastAsia="標楷體" w:hAnsi="Times New Roman" w:cs="Times New Roman" w:hint="eastAsia"/>
          <w:b/>
          <w:snapToGrid w:val="0"/>
          <w:color w:val="000000" w:themeColor="text1"/>
          <w:kern w:val="0"/>
          <w:sz w:val="28"/>
          <w:szCs w:val="28"/>
        </w:rPr>
        <w:t xml:space="preserve"> </w:t>
      </w:r>
      <w:r w:rsidRPr="00BF5BBC">
        <w:rPr>
          <w:rFonts w:ascii="Times New Roman" w:eastAsia="標楷體" w:hAnsi="Times New Roman" w:cs="Times New Roman"/>
          <w:b/>
          <w:snapToGrid w:val="0"/>
          <w:color w:val="000000" w:themeColor="text1"/>
          <w:kern w:val="0"/>
          <w:sz w:val="28"/>
          <w:szCs w:val="28"/>
        </w:rPr>
        <w:t>其他注意事項</w:t>
      </w:r>
    </w:p>
    <w:p w14:paraId="7BC9FF2E" w14:textId="38CD877D"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一</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3FD38F17"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請參考本防疫措施注意事項、中央流行疫情指揮中心及衛生福利部疾病管制署之「嚴重特殊傳染性肺炎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3225468A"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本中心防疫相關資訊，請前往桃園市政府教育局新型冠狀病毒防疫專區。</w:t>
      </w:r>
    </w:p>
    <w:p w14:paraId="5FF15DA6" w14:textId="5B0FE629"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輔諮中心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因疫情停</w:t>
      </w:r>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1BB33B73"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BC06" w14:textId="77777777" w:rsidR="00361928" w:rsidRDefault="00361928" w:rsidP="007B65AE">
      <w:r>
        <w:separator/>
      </w:r>
    </w:p>
  </w:endnote>
  <w:endnote w:type="continuationSeparator" w:id="0">
    <w:p w14:paraId="6427FC29" w14:textId="77777777" w:rsidR="00361928" w:rsidRDefault="00361928"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200F896C" w:rsidR="003E5476" w:rsidRDefault="003E5476"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A6077">
      <w:rPr>
        <w:rStyle w:val="af4"/>
        <w:noProof/>
      </w:rPr>
      <w:t>1</w:t>
    </w:r>
    <w:r>
      <w:rPr>
        <w:rStyle w:val="af4"/>
      </w:rPr>
      <w:fldChar w:fldCharType="end"/>
    </w:r>
  </w:p>
  <w:p w14:paraId="28049122" w14:textId="77777777" w:rsidR="003E5476" w:rsidRDefault="003E547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407888A5" w:rsidR="003E5476" w:rsidRDefault="003E5476">
        <w:pPr>
          <w:pStyle w:val="a6"/>
          <w:jc w:val="center"/>
        </w:pPr>
        <w:r>
          <w:fldChar w:fldCharType="begin"/>
        </w:r>
        <w:r>
          <w:instrText xml:space="preserve"> PAGE   \* MERGEFORMAT </w:instrText>
        </w:r>
        <w:r>
          <w:fldChar w:fldCharType="separate"/>
        </w:r>
        <w:r w:rsidR="00EA6077" w:rsidRPr="00EA6077">
          <w:rPr>
            <w:noProof/>
            <w:lang w:val="zh-TW"/>
          </w:rPr>
          <w:t>21</w:t>
        </w:r>
        <w:r>
          <w:rPr>
            <w:noProof/>
            <w:lang w:val="zh-TW"/>
          </w:rPr>
          <w:fldChar w:fldCharType="end"/>
        </w:r>
      </w:p>
    </w:sdtContent>
  </w:sdt>
  <w:p w14:paraId="2A41A601" w14:textId="77777777" w:rsidR="003E5476" w:rsidRDefault="003E54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5C4C" w14:textId="77777777" w:rsidR="00361928" w:rsidRDefault="00361928" w:rsidP="007B65AE">
      <w:r>
        <w:separator/>
      </w:r>
    </w:p>
  </w:footnote>
  <w:footnote w:type="continuationSeparator" w:id="0">
    <w:p w14:paraId="1D5B0DFB" w14:textId="77777777" w:rsidR="00361928" w:rsidRDefault="00361928"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6"/>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8"/>
  </w:num>
  <w:num w:numId="16">
    <w:abstractNumId w:val="21"/>
  </w:num>
  <w:num w:numId="17">
    <w:abstractNumId w:val="0"/>
  </w:num>
  <w:num w:numId="18">
    <w:abstractNumId w:val="5"/>
  </w:num>
  <w:num w:numId="19">
    <w:abstractNumId w:val="7"/>
  </w:num>
  <w:num w:numId="20">
    <w:abstractNumId w:val="24"/>
  </w:num>
  <w:num w:numId="21">
    <w:abstractNumId w:val="18"/>
  </w:num>
  <w:num w:numId="22">
    <w:abstractNumId w:val="30"/>
  </w:num>
  <w:num w:numId="23">
    <w:abstractNumId w:val="1"/>
  </w:num>
  <w:num w:numId="24">
    <w:abstractNumId w:val="29"/>
  </w:num>
  <w:num w:numId="25">
    <w:abstractNumId w:val="27"/>
  </w:num>
  <w:num w:numId="26">
    <w:abstractNumId w:val="15"/>
  </w:num>
  <w:num w:numId="27">
    <w:abstractNumId w:val="16"/>
  </w:num>
  <w:num w:numId="28">
    <w:abstractNumId w:val="11"/>
  </w:num>
  <w:num w:numId="29">
    <w:abstractNumId w:val="12"/>
  </w:num>
  <w:num w:numId="30">
    <w:abstractNumId w:val="25"/>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107D4"/>
    <w:rsid w:val="00017699"/>
    <w:rsid w:val="00024F73"/>
    <w:rsid w:val="00030E19"/>
    <w:rsid w:val="0004417A"/>
    <w:rsid w:val="00046C3F"/>
    <w:rsid w:val="000511AF"/>
    <w:rsid w:val="00053B19"/>
    <w:rsid w:val="000549C9"/>
    <w:rsid w:val="00055C54"/>
    <w:rsid w:val="000617DD"/>
    <w:rsid w:val="000623B4"/>
    <w:rsid w:val="000659F5"/>
    <w:rsid w:val="00072E63"/>
    <w:rsid w:val="000751CD"/>
    <w:rsid w:val="00076021"/>
    <w:rsid w:val="000825FD"/>
    <w:rsid w:val="00096ADE"/>
    <w:rsid w:val="000A4B2A"/>
    <w:rsid w:val="000A623F"/>
    <w:rsid w:val="000A6284"/>
    <w:rsid w:val="000B0A42"/>
    <w:rsid w:val="000B1DDF"/>
    <w:rsid w:val="000B2444"/>
    <w:rsid w:val="000B5B89"/>
    <w:rsid w:val="000C2E89"/>
    <w:rsid w:val="000C4A11"/>
    <w:rsid w:val="000C7979"/>
    <w:rsid w:val="000D25EB"/>
    <w:rsid w:val="000D3B41"/>
    <w:rsid w:val="000D50A5"/>
    <w:rsid w:val="000E1627"/>
    <w:rsid w:val="000E5918"/>
    <w:rsid w:val="000E63D1"/>
    <w:rsid w:val="000F0B09"/>
    <w:rsid w:val="000F2241"/>
    <w:rsid w:val="001039DA"/>
    <w:rsid w:val="00104224"/>
    <w:rsid w:val="001054C2"/>
    <w:rsid w:val="001075F5"/>
    <w:rsid w:val="001100E6"/>
    <w:rsid w:val="001101D9"/>
    <w:rsid w:val="00115229"/>
    <w:rsid w:val="0011597A"/>
    <w:rsid w:val="00127875"/>
    <w:rsid w:val="0013073B"/>
    <w:rsid w:val="00136B97"/>
    <w:rsid w:val="00143B9D"/>
    <w:rsid w:val="00145BC9"/>
    <w:rsid w:val="00145FBB"/>
    <w:rsid w:val="00153E7D"/>
    <w:rsid w:val="001556B7"/>
    <w:rsid w:val="00160C54"/>
    <w:rsid w:val="00162083"/>
    <w:rsid w:val="00164D91"/>
    <w:rsid w:val="001738AC"/>
    <w:rsid w:val="00175F8B"/>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3D14"/>
    <w:rsid w:val="002568F9"/>
    <w:rsid w:val="00272EAF"/>
    <w:rsid w:val="0028465B"/>
    <w:rsid w:val="002941D8"/>
    <w:rsid w:val="00294854"/>
    <w:rsid w:val="002A07B4"/>
    <w:rsid w:val="002A3AFF"/>
    <w:rsid w:val="002A5B66"/>
    <w:rsid w:val="002A6D04"/>
    <w:rsid w:val="002B4A2B"/>
    <w:rsid w:val="002B76CA"/>
    <w:rsid w:val="002C242F"/>
    <w:rsid w:val="002C67B5"/>
    <w:rsid w:val="002E30BF"/>
    <w:rsid w:val="002E4EA2"/>
    <w:rsid w:val="002E5BEE"/>
    <w:rsid w:val="00301375"/>
    <w:rsid w:val="00301C5D"/>
    <w:rsid w:val="00302685"/>
    <w:rsid w:val="003037FE"/>
    <w:rsid w:val="003047D2"/>
    <w:rsid w:val="00305CA1"/>
    <w:rsid w:val="00322619"/>
    <w:rsid w:val="003231C3"/>
    <w:rsid w:val="00326225"/>
    <w:rsid w:val="00343F19"/>
    <w:rsid w:val="00346D54"/>
    <w:rsid w:val="00361183"/>
    <w:rsid w:val="00361928"/>
    <w:rsid w:val="003620CF"/>
    <w:rsid w:val="00363167"/>
    <w:rsid w:val="00367BCF"/>
    <w:rsid w:val="00371CC2"/>
    <w:rsid w:val="00373A8E"/>
    <w:rsid w:val="00381183"/>
    <w:rsid w:val="00383785"/>
    <w:rsid w:val="003843CC"/>
    <w:rsid w:val="003916BC"/>
    <w:rsid w:val="003937A6"/>
    <w:rsid w:val="00395A69"/>
    <w:rsid w:val="003A0337"/>
    <w:rsid w:val="003A2C45"/>
    <w:rsid w:val="003A35F4"/>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548"/>
    <w:rsid w:val="004E0913"/>
    <w:rsid w:val="004E577B"/>
    <w:rsid w:val="004F16B8"/>
    <w:rsid w:val="004F3096"/>
    <w:rsid w:val="004F3C46"/>
    <w:rsid w:val="00501FF3"/>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870A4"/>
    <w:rsid w:val="005930CA"/>
    <w:rsid w:val="0059380E"/>
    <w:rsid w:val="005979D4"/>
    <w:rsid w:val="005A7282"/>
    <w:rsid w:val="005B1009"/>
    <w:rsid w:val="005C30CA"/>
    <w:rsid w:val="005C6A51"/>
    <w:rsid w:val="005C7E3C"/>
    <w:rsid w:val="005D338A"/>
    <w:rsid w:val="005D37DC"/>
    <w:rsid w:val="005D6D74"/>
    <w:rsid w:val="005E135A"/>
    <w:rsid w:val="005E6DB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46C33"/>
    <w:rsid w:val="00650066"/>
    <w:rsid w:val="00661055"/>
    <w:rsid w:val="00667079"/>
    <w:rsid w:val="00667FBF"/>
    <w:rsid w:val="00671722"/>
    <w:rsid w:val="006719AF"/>
    <w:rsid w:val="006838BB"/>
    <w:rsid w:val="0068554F"/>
    <w:rsid w:val="00687090"/>
    <w:rsid w:val="006878B1"/>
    <w:rsid w:val="006968DB"/>
    <w:rsid w:val="00697D1F"/>
    <w:rsid w:val="006A0113"/>
    <w:rsid w:val="006A0868"/>
    <w:rsid w:val="006A097E"/>
    <w:rsid w:val="006A0C7A"/>
    <w:rsid w:val="006A2FF1"/>
    <w:rsid w:val="006B1978"/>
    <w:rsid w:val="006B439A"/>
    <w:rsid w:val="006C0490"/>
    <w:rsid w:val="006C3B47"/>
    <w:rsid w:val="006D1DB8"/>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1B75"/>
    <w:rsid w:val="00765B75"/>
    <w:rsid w:val="00766243"/>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C11C6"/>
    <w:rsid w:val="008C13D6"/>
    <w:rsid w:val="008C33E5"/>
    <w:rsid w:val="008C7CEC"/>
    <w:rsid w:val="008D3307"/>
    <w:rsid w:val="008E518D"/>
    <w:rsid w:val="008E7A62"/>
    <w:rsid w:val="008F02A9"/>
    <w:rsid w:val="008F0482"/>
    <w:rsid w:val="008F36C6"/>
    <w:rsid w:val="008F3E66"/>
    <w:rsid w:val="008F7B15"/>
    <w:rsid w:val="00905C21"/>
    <w:rsid w:val="0091236D"/>
    <w:rsid w:val="00923222"/>
    <w:rsid w:val="0092538F"/>
    <w:rsid w:val="00927FD8"/>
    <w:rsid w:val="00936125"/>
    <w:rsid w:val="00941025"/>
    <w:rsid w:val="00950CFC"/>
    <w:rsid w:val="00956EE1"/>
    <w:rsid w:val="00960213"/>
    <w:rsid w:val="00965953"/>
    <w:rsid w:val="00970BFC"/>
    <w:rsid w:val="009826B4"/>
    <w:rsid w:val="00982803"/>
    <w:rsid w:val="00984BB6"/>
    <w:rsid w:val="0099332B"/>
    <w:rsid w:val="009972E0"/>
    <w:rsid w:val="009A6BA0"/>
    <w:rsid w:val="009A7EFD"/>
    <w:rsid w:val="009B25A2"/>
    <w:rsid w:val="009B3CBC"/>
    <w:rsid w:val="009C56C9"/>
    <w:rsid w:val="009C5EFA"/>
    <w:rsid w:val="009C6449"/>
    <w:rsid w:val="009D0DED"/>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62086"/>
    <w:rsid w:val="00A66813"/>
    <w:rsid w:val="00A71129"/>
    <w:rsid w:val="00A76C08"/>
    <w:rsid w:val="00A834DB"/>
    <w:rsid w:val="00A86C35"/>
    <w:rsid w:val="00A905D0"/>
    <w:rsid w:val="00A919F3"/>
    <w:rsid w:val="00A92744"/>
    <w:rsid w:val="00A96F9A"/>
    <w:rsid w:val="00AA7C36"/>
    <w:rsid w:val="00AB5D7B"/>
    <w:rsid w:val="00AB7439"/>
    <w:rsid w:val="00AC1A5B"/>
    <w:rsid w:val="00AC20BE"/>
    <w:rsid w:val="00AC47AE"/>
    <w:rsid w:val="00AC6A47"/>
    <w:rsid w:val="00AD3AED"/>
    <w:rsid w:val="00AD7B0F"/>
    <w:rsid w:val="00AE24A6"/>
    <w:rsid w:val="00AE3BA5"/>
    <w:rsid w:val="00AF1663"/>
    <w:rsid w:val="00AF6ACA"/>
    <w:rsid w:val="00B0348E"/>
    <w:rsid w:val="00B24D95"/>
    <w:rsid w:val="00B33A76"/>
    <w:rsid w:val="00B534CC"/>
    <w:rsid w:val="00B732F5"/>
    <w:rsid w:val="00B74DFD"/>
    <w:rsid w:val="00B81BE8"/>
    <w:rsid w:val="00B90517"/>
    <w:rsid w:val="00B92287"/>
    <w:rsid w:val="00B95CD5"/>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16640"/>
    <w:rsid w:val="00C254EA"/>
    <w:rsid w:val="00C2CF0D"/>
    <w:rsid w:val="00C3125A"/>
    <w:rsid w:val="00C31329"/>
    <w:rsid w:val="00C34E67"/>
    <w:rsid w:val="00C423DF"/>
    <w:rsid w:val="00C443EF"/>
    <w:rsid w:val="00C518EA"/>
    <w:rsid w:val="00C5217F"/>
    <w:rsid w:val="00C5240C"/>
    <w:rsid w:val="00C610EE"/>
    <w:rsid w:val="00C65373"/>
    <w:rsid w:val="00C670D6"/>
    <w:rsid w:val="00C70646"/>
    <w:rsid w:val="00C7186E"/>
    <w:rsid w:val="00C813C5"/>
    <w:rsid w:val="00C82318"/>
    <w:rsid w:val="00C8255A"/>
    <w:rsid w:val="00C84759"/>
    <w:rsid w:val="00C86CB6"/>
    <w:rsid w:val="00C96243"/>
    <w:rsid w:val="00CB1344"/>
    <w:rsid w:val="00CD67CA"/>
    <w:rsid w:val="00CE570E"/>
    <w:rsid w:val="00CE6497"/>
    <w:rsid w:val="00CF6154"/>
    <w:rsid w:val="00CF6C41"/>
    <w:rsid w:val="00D00341"/>
    <w:rsid w:val="00D0121B"/>
    <w:rsid w:val="00D04D41"/>
    <w:rsid w:val="00D069C2"/>
    <w:rsid w:val="00D13D30"/>
    <w:rsid w:val="00D15C8D"/>
    <w:rsid w:val="00D17E7C"/>
    <w:rsid w:val="00D228AD"/>
    <w:rsid w:val="00D24DF1"/>
    <w:rsid w:val="00D26C5E"/>
    <w:rsid w:val="00D32D9D"/>
    <w:rsid w:val="00D356B7"/>
    <w:rsid w:val="00D36F3F"/>
    <w:rsid w:val="00D5414B"/>
    <w:rsid w:val="00D60B56"/>
    <w:rsid w:val="00D646A5"/>
    <w:rsid w:val="00D64B8B"/>
    <w:rsid w:val="00D65A73"/>
    <w:rsid w:val="00D6623F"/>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C4381"/>
    <w:rsid w:val="00DD579F"/>
    <w:rsid w:val="00DD76D7"/>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269C"/>
    <w:rsid w:val="00E74D36"/>
    <w:rsid w:val="00E80E76"/>
    <w:rsid w:val="00E813C8"/>
    <w:rsid w:val="00E82CAE"/>
    <w:rsid w:val="00E85570"/>
    <w:rsid w:val="00E87F6F"/>
    <w:rsid w:val="00E94B5F"/>
    <w:rsid w:val="00E94D74"/>
    <w:rsid w:val="00E963B7"/>
    <w:rsid w:val="00EA0519"/>
    <w:rsid w:val="00EA6077"/>
    <w:rsid w:val="00EB6E26"/>
    <w:rsid w:val="00EC367E"/>
    <w:rsid w:val="00EC5521"/>
    <w:rsid w:val="00EC7DD7"/>
    <w:rsid w:val="00ED06C9"/>
    <w:rsid w:val="00ED321A"/>
    <w:rsid w:val="00ED355F"/>
    <w:rsid w:val="00ED4167"/>
    <w:rsid w:val="00ED6486"/>
    <w:rsid w:val="00ED6A10"/>
    <w:rsid w:val="00EE0907"/>
    <w:rsid w:val="00EE4862"/>
    <w:rsid w:val="00EF0146"/>
    <w:rsid w:val="00EF46C9"/>
    <w:rsid w:val="00EF5891"/>
    <w:rsid w:val="00F02C2B"/>
    <w:rsid w:val="00F054D3"/>
    <w:rsid w:val="00F05EC4"/>
    <w:rsid w:val="00F06C03"/>
    <w:rsid w:val="00F07813"/>
    <w:rsid w:val="00F12394"/>
    <w:rsid w:val="00F2736D"/>
    <w:rsid w:val="00F37FFA"/>
    <w:rsid w:val="00F42693"/>
    <w:rsid w:val="00F44BAF"/>
    <w:rsid w:val="00F45D5E"/>
    <w:rsid w:val="00F47E05"/>
    <w:rsid w:val="00F504D7"/>
    <w:rsid w:val="00F50D5F"/>
    <w:rsid w:val="00F571E9"/>
    <w:rsid w:val="00F62B0C"/>
    <w:rsid w:val="00F64E95"/>
    <w:rsid w:val="00F71C19"/>
    <w:rsid w:val="00F82F23"/>
    <w:rsid w:val="00F8369B"/>
    <w:rsid w:val="00F954A5"/>
    <w:rsid w:val="00FA53A2"/>
    <w:rsid w:val="00FA77E3"/>
    <w:rsid w:val="00FB014F"/>
    <w:rsid w:val="00FB2695"/>
    <w:rsid w:val="00FB70E2"/>
    <w:rsid w:val="00FB7489"/>
    <w:rsid w:val="00FC3C6C"/>
    <w:rsid w:val="00FC450B"/>
    <w:rsid w:val="00FC5661"/>
    <w:rsid w:val="00FC6062"/>
    <w:rsid w:val="00FC6DD5"/>
    <w:rsid w:val="00FD0DD0"/>
    <w:rsid w:val="00FD46A7"/>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8B0A6-169B-4094-B8EF-9AC1FB42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1806</Words>
  <Characters>10295</Characters>
  <Application>Microsoft Office Word</Application>
  <DocSecurity>0</DocSecurity>
  <Lines>85</Lines>
  <Paragraphs>24</Paragraphs>
  <ScaleCrop>false</ScaleCrop>
  <Company>Microsoft</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2021-01-25T05:21:00Z</cp:lastPrinted>
  <dcterms:created xsi:type="dcterms:W3CDTF">2022-08-19T10:37:00Z</dcterms:created>
  <dcterms:modified xsi:type="dcterms:W3CDTF">2022-08-19T10:37:00Z</dcterms:modified>
</cp:coreProperties>
</file>